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1C29B5" w14:paraId="1C42DCE2" w14:textId="77777777">
        <w:trPr>
          <w:trHeight w:val="1701"/>
        </w:trPr>
        <w:tc>
          <w:tcPr>
            <w:tcW w:w="2268" w:type="dxa"/>
            <w:shd w:val="clear" w:color="auto" w:fill="auto"/>
          </w:tcPr>
          <w:p w14:paraId="73783E99" w14:textId="77777777" w:rsidR="001C29B5" w:rsidRDefault="001C29B5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7065F2D" w14:textId="77777777" w:rsidR="001C29B5" w:rsidRDefault="001C29B5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7A7E3B41" w14:textId="77777777" w:rsidR="001C29B5" w:rsidRDefault="00E62AD2">
            <w:pPr>
              <w:pStyle w:val="12"/>
              <w:tabs>
                <w:tab w:val="left" w:pos="5220"/>
              </w:tabs>
              <w:ind w:left="982"/>
            </w:pPr>
            <w:r>
              <w:t>Приложение</w:t>
            </w:r>
          </w:p>
          <w:p w14:paraId="57B41AC2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 xml:space="preserve">к постановлению администрации </w:t>
            </w:r>
          </w:p>
          <w:p w14:paraId="33735EEB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 xml:space="preserve">Крымского городского поселения </w:t>
            </w:r>
          </w:p>
          <w:p w14:paraId="6C0D1A10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>Крымского района</w:t>
            </w:r>
          </w:p>
          <w:p w14:paraId="4DADB699" w14:textId="77777777" w:rsidR="001C29B5" w:rsidRDefault="00E62AD2" w:rsidP="005855EC">
            <w:pPr>
              <w:pStyle w:val="af2"/>
              <w:tabs>
                <w:tab w:val="left" w:pos="890"/>
              </w:tabs>
              <w:ind w:left="982"/>
              <w:rPr>
                <w:color w:val="FF0000"/>
                <w:sz w:val="28"/>
                <w:szCs w:val="28"/>
              </w:rPr>
            </w:pPr>
            <w:r>
              <w:t xml:space="preserve">от </w:t>
            </w:r>
            <w:r w:rsidR="005855EC">
              <w:t xml:space="preserve">16.04.2024 </w:t>
            </w:r>
            <w:r w:rsidRPr="00E62AD2">
              <w:rPr>
                <w:bCs/>
              </w:rPr>
              <w:t xml:space="preserve">№ </w:t>
            </w:r>
            <w:r w:rsidR="005855EC">
              <w:rPr>
                <w:bCs/>
              </w:rPr>
              <w:t>427</w:t>
            </w:r>
          </w:p>
        </w:tc>
      </w:tr>
      <w:tr w:rsidR="001C29B5" w14:paraId="33C36C37" w14:textId="77777777">
        <w:trPr>
          <w:trHeight w:val="1701"/>
        </w:trPr>
        <w:tc>
          <w:tcPr>
            <w:tcW w:w="2268" w:type="dxa"/>
            <w:shd w:val="clear" w:color="auto" w:fill="auto"/>
          </w:tcPr>
          <w:p w14:paraId="4C2080A6" w14:textId="77777777" w:rsidR="001C29B5" w:rsidRDefault="001C29B5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5F44323" w14:textId="77777777" w:rsidR="001C29B5" w:rsidRDefault="001C29B5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56C05F98" w14:textId="77777777" w:rsidR="00E62AD2" w:rsidRDefault="00E62AD2" w:rsidP="00E62AD2">
            <w:pPr>
              <w:pStyle w:val="12"/>
              <w:tabs>
                <w:tab w:val="left" w:pos="5220"/>
              </w:tabs>
              <w:ind w:left="982"/>
            </w:pPr>
            <w:r>
              <w:t>«Приложение</w:t>
            </w:r>
          </w:p>
          <w:p w14:paraId="2D2027CE" w14:textId="77777777" w:rsidR="001C29B5" w:rsidRDefault="00E62AD2" w:rsidP="00E62AD2">
            <w:pPr>
              <w:pStyle w:val="12"/>
              <w:tabs>
                <w:tab w:val="left" w:pos="5220"/>
              </w:tabs>
              <w:ind w:left="982"/>
            </w:pPr>
            <w:r>
              <w:t xml:space="preserve"> к постановлению  администрации </w:t>
            </w:r>
          </w:p>
          <w:p w14:paraId="45A3DEA8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 xml:space="preserve">Крымского городского поселения </w:t>
            </w:r>
          </w:p>
          <w:p w14:paraId="3AA19E2F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>Крымского района</w:t>
            </w:r>
          </w:p>
          <w:p w14:paraId="653E5208" w14:textId="77777777" w:rsidR="001C29B5" w:rsidRDefault="00E62AD2">
            <w:pPr>
              <w:pStyle w:val="af2"/>
              <w:tabs>
                <w:tab w:val="left" w:pos="890"/>
              </w:tabs>
              <w:spacing w:after="0"/>
              <w:ind w:left="982"/>
            </w:pPr>
            <w:r>
              <w:t>от 08.09.2023 № 1090</w:t>
            </w:r>
          </w:p>
          <w:p w14:paraId="22DDD865" w14:textId="77777777" w:rsidR="001C29B5" w:rsidRDefault="001C29B5">
            <w:pPr>
              <w:pStyle w:val="af2"/>
              <w:tabs>
                <w:tab w:val="left" w:pos="890"/>
              </w:tabs>
              <w:spacing w:after="0"/>
              <w:ind w:left="982"/>
            </w:pPr>
          </w:p>
        </w:tc>
      </w:tr>
    </w:tbl>
    <w:p w14:paraId="6B1B456E" w14:textId="77777777" w:rsidR="001C29B5" w:rsidRDefault="001C29B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14:paraId="104389CB" w14:textId="77777777" w:rsidR="001C29B5" w:rsidRDefault="00E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A09FBE7" w14:textId="77777777" w:rsidR="001C29B5" w:rsidRDefault="00E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«Социально-экономическое и территориальное </w:t>
      </w:r>
    </w:p>
    <w:p w14:paraId="3C118783" w14:textId="77777777" w:rsidR="001C29B5" w:rsidRDefault="00E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Крымского городского поселения </w:t>
      </w:r>
    </w:p>
    <w:p w14:paraId="07888815" w14:textId="77777777" w:rsidR="001C29B5" w:rsidRDefault="00E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района» на 2024 г.-2026 г.</w:t>
      </w:r>
    </w:p>
    <w:p w14:paraId="1BD938CA" w14:textId="77777777" w:rsidR="001C29B5" w:rsidRDefault="001C29B5">
      <w:pPr>
        <w:ind w:left="360"/>
        <w:jc w:val="center"/>
        <w:rPr>
          <w:b/>
          <w:sz w:val="28"/>
          <w:szCs w:val="28"/>
        </w:rPr>
      </w:pPr>
    </w:p>
    <w:p w14:paraId="776468D5" w14:textId="77777777" w:rsidR="001C29B5" w:rsidRDefault="00E62AD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216B035" w14:textId="77777777" w:rsidR="001C29B5" w:rsidRDefault="00E62A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«Социально-экономическое</w:t>
      </w:r>
    </w:p>
    <w:p w14:paraId="1B72D2C6" w14:textId="77777777" w:rsidR="001C29B5" w:rsidRDefault="00E62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территориальное развитие Крымского городского </w:t>
      </w:r>
    </w:p>
    <w:p w14:paraId="1F0CB087" w14:textId="77777777" w:rsidR="001C29B5" w:rsidRDefault="00E62A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района» на 2024 г. - 2026 г.</w:t>
      </w:r>
    </w:p>
    <w:p w14:paraId="44DCE02B" w14:textId="77777777" w:rsidR="001C29B5" w:rsidRDefault="001C29B5">
      <w:pPr>
        <w:jc w:val="center"/>
        <w:rPr>
          <w:sz w:val="28"/>
          <w:szCs w:val="28"/>
        </w:rPr>
      </w:pPr>
    </w:p>
    <w:tbl>
      <w:tblPr>
        <w:tblW w:w="95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27"/>
        <w:gridCol w:w="6346"/>
      </w:tblGrid>
      <w:tr w:rsidR="001C29B5" w14:paraId="0D6F6214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0A324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F8DE6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14:paraId="288360A9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Крымского района» на 2024 г. - 2026 г.</w:t>
            </w:r>
          </w:p>
          <w:p w14:paraId="531FFE66" w14:textId="77777777" w:rsidR="001C29B5" w:rsidRDefault="001C29B5">
            <w:pPr>
              <w:jc w:val="both"/>
              <w:rPr>
                <w:sz w:val="28"/>
                <w:szCs w:val="28"/>
              </w:rPr>
            </w:pPr>
          </w:p>
        </w:tc>
      </w:tr>
      <w:tr w:rsidR="001C29B5" w14:paraId="17708614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256A3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255A0" w14:textId="77777777" w:rsidR="001C29B5" w:rsidRDefault="00E62AD2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hanging="7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  <w:p w14:paraId="27EBAD9F" w14:textId="77777777" w:rsidR="001C29B5" w:rsidRDefault="001C29B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hanging="720"/>
              <w:rPr>
                <w:sz w:val="28"/>
                <w:szCs w:val="28"/>
              </w:rPr>
            </w:pPr>
          </w:p>
        </w:tc>
      </w:tr>
      <w:tr w:rsidR="001C29B5" w14:paraId="4F41D53B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47486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7088E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465FFB30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  <w:p w14:paraId="6B3444D7" w14:textId="77777777" w:rsidR="001C29B5" w:rsidRDefault="001C29B5">
            <w:pPr>
              <w:rPr>
                <w:sz w:val="28"/>
                <w:szCs w:val="28"/>
              </w:rPr>
            </w:pPr>
          </w:p>
        </w:tc>
      </w:tr>
      <w:tr w:rsidR="001C29B5" w14:paraId="7E6336BE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E0C48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9E372" w14:textId="77777777" w:rsidR="001C29B5" w:rsidRDefault="00E62AD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«Благоустройство и озеленение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2024 г. -2026 г.</w:t>
            </w:r>
          </w:p>
          <w:p w14:paraId="52A77C95" w14:textId="77777777" w:rsidR="001C29B5" w:rsidRDefault="001C29B5"/>
        </w:tc>
      </w:tr>
      <w:tr w:rsidR="001C29B5" w14:paraId="07EBA732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381654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D5F5E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2D008499" w14:textId="77777777" w:rsidR="001C29B5" w:rsidRDefault="00E62AD2" w:rsidP="00851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1C29B5" w14:paraId="37BBAE0A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9D2D2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9C231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C29B5" w14:paraId="1CA5BC4B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0801D" w14:textId="77777777" w:rsidR="001C29B5" w:rsidRDefault="00E62A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FA124" w14:textId="77777777" w:rsidR="001C29B5" w:rsidRDefault="00E62A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1C29B5" w14:paraId="57681034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55766" w14:textId="77777777" w:rsidR="001C29B5" w:rsidRDefault="00E62A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6A8D7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1C29B5" w14:paraId="22A95E3D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27B66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  <w:p w14:paraId="6784D018" w14:textId="77777777" w:rsidR="001C29B5" w:rsidRDefault="001C29B5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012F7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санитарно-эпидемиологической безопасности на территории Крымского городского поселения Крымского района;</w:t>
            </w:r>
          </w:p>
          <w:p w14:paraId="68547D4C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0C57B849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инициативного бюджетирования на территории Крымского городского поселения Крымского района;</w:t>
            </w:r>
          </w:p>
          <w:p w14:paraId="1C457CAC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доступности муниципальных услуг сферы жилищно-коммунального хозяйства;</w:t>
            </w:r>
          </w:p>
          <w:p w14:paraId="30CC9625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14:paraId="33A8E41B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освещения улиц;</w:t>
            </w:r>
          </w:p>
          <w:p w14:paraId="7143B167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объектов электроосвещения.</w:t>
            </w:r>
          </w:p>
          <w:p w14:paraId="4CF9B534" w14:textId="77777777" w:rsidR="001C29B5" w:rsidRDefault="001C29B5">
            <w:pPr>
              <w:ind w:firstLine="34"/>
              <w:rPr>
                <w:sz w:val="28"/>
                <w:szCs w:val="28"/>
              </w:rPr>
            </w:pPr>
          </w:p>
        </w:tc>
      </w:tr>
      <w:tr w:rsidR="001C29B5" w14:paraId="23AAA0CB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11589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  <w:p w14:paraId="16F41EA2" w14:textId="77777777" w:rsidR="001C29B5" w:rsidRDefault="001C29B5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7FBFA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площади зеленых насаждений на территории Крымского городского поселения Крымского района;</w:t>
            </w:r>
          </w:p>
          <w:p w14:paraId="1A9A7878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проживания и отдыха жителей городского поселения;</w:t>
            </w:r>
          </w:p>
          <w:p w14:paraId="330C547C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и мусора;</w:t>
            </w:r>
          </w:p>
          <w:p w14:paraId="7B11D80F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местных инициатив граждан по вопросам благоустройства и развития территории;</w:t>
            </w:r>
          </w:p>
          <w:p w14:paraId="769AAE6F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благоустройства;</w:t>
            </w:r>
          </w:p>
          <w:p w14:paraId="2722C340" w14:textId="77777777" w:rsidR="001C29B5" w:rsidRDefault="00E62AD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захоронения;</w:t>
            </w:r>
          </w:p>
          <w:p w14:paraId="7BA92984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1C29B5" w14:paraId="62015442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75EB1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88910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обслуживаемых линий уличного освещения;</w:t>
            </w:r>
          </w:p>
          <w:p w14:paraId="341EFFB5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светильников;</w:t>
            </w:r>
          </w:p>
          <w:p w14:paraId="244494E1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цветов и кустарников;</w:t>
            </w:r>
          </w:p>
          <w:p w14:paraId="76103235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 ручной уборки мусора;</w:t>
            </w:r>
          </w:p>
          <w:p w14:paraId="66631D7A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вывезенного мусора;</w:t>
            </w:r>
          </w:p>
          <w:p w14:paraId="036EC5D6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вывезенных неорганизованных свалок;</w:t>
            </w:r>
          </w:p>
          <w:p w14:paraId="4BA86787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сбора случайного мусора;</w:t>
            </w:r>
          </w:p>
          <w:p w14:paraId="16987625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Подержание фонтанов;</w:t>
            </w:r>
          </w:p>
          <w:p w14:paraId="71F92395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остановочных комплексов;</w:t>
            </w:r>
          </w:p>
          <w:p w14:paraId="7DD70988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изъятых  животных, представляющих угрозу жизни и здоровью граждан;</w:t>
            </w:r>
          </w:p>
          <w:p w14:paraId="3D9590BB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контейнерных площадок;</w:t>
            </w:r>
          </w:p>
          <w:p w14:paraId="2DDE262F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контейнеров, бункеров;</w:t>
            </w:r>
          </w:p>
          <w:p w14:paraId="3E6BA128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 (интернет в сквере им. Тельмана) оплата;</w:t>
            </w:r>
          </w:p>
          <w:p w14:paraId="42124B55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Карантинная обработка зеленых насаждений;</w:t>
            </w:r>
          </w:p>
          <w:p w14:paraId="52E0C083" w14:textId="77777777" w:rsidR="001C29B5" w:rsidRDefault="00E62AD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Дезинсекция парков, скверов, детских площадок;</w:t>
            </w:r>
          </w:p>
          <w:p w14:paraId="13464A1E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многолетних растений;</w:t>
            </w:r>
          </w:p>
          <w:p w14:paraId="0A96234A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электрическую энергию;</w:t>
            </w:r>
          </w:p>
          <w:p w14:paraId="3CD47ED0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утилизация шин;</w:t>
            </w:r>
          </w:p>
          <w:p w14:paraId="3F11BC7E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специализированной техники;</w:t>
            </w:r>
          </w:p>
          <w:p w14:paraId="2678F9D4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территорий в рамках инициативного бюджетирования.</w:t>
            </w:r>
          </w:p>
          <w:p w14:paraId="0A14FB82" w14:textId="77777777" w:rsidR="001C29B5" w:rsidRDefault="001C29B5">
            <w:pPr>
              <w:jc w:val="both"/>
              <w:rPr>
                <w:sz w:val="28"/>
                <w:szCs w:val="28"/>
              </w:rPr>
            </w:pPr>
          </w:p>
        </w:tc>
      </w:tr>
      <w:tr w:rsidR="001C29B5" w14:paraId="5B78B62C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A645B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8E4FA" w14:textId="77777777" w:rsidR="001C29B5" w:rsidRDefault="00E62A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14:paraId="5D353691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 2024 г. -2026 г.</w:t>
            </w:r>
          </w:p>
          <w:p w14:paraId="5D7B3A4E" w14:textId="77777777" w:rsidR="001C29B5" w:rsidRDefault="001C29B5">
            <w:pPr>
              <w:jc w:val="both"/>
              <w:rPr>
                <w:sz w:val="28"/>
                <w:szCs w:val="28"/>
              </w:rPr>
            </w:pPr>
          </w:p>
        </w:tc>
      </w:tr>
      <w:tr w:rsidR="001C29B5" w14:paraId="28A7EC95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1AF25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12D8ED45" w14:textId="77777777" w:rsidR="001C29B5" w:rsidRDefault="001C29B5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326D7" w14:textId="77777777" w:rsidR="001C29B5" w:rsidRDefault="00E62AD2">
            <w:pPr>
              <w:jc w:val="both"/>
            </w:pPr>
            <w:r>
              <w:rPr>
                <w:sz w:val="28"/>
                <w:szCs w:val="28"/>
              </w:rPr>
              <w:t>Общий объем финансирования муниципальной программы на 2024 г.- 2026 г. составляет 17</w:t>
            </w:r>
            <w:r w:rsidR="0045653D">
              <w:rPr>
                <w:sz w:val="28"/>
                <w:szCs w:val="28"/>
              </w:rPr>
              <w:t>5</w:t>
            </w:r>
            <w:r w:rsidR="00303E12">
              <w:rPr>
                <w:sz w:val="28"/>
                <w:szCs w:val="28"/>
              </w:rPr>
              <w:t> 530,3</w:t>
            </w:r>
            <w:r>
              <w:rPr>
                <w:sz w:val="28"/>
                <w:szCs w:val="28"/>
              </w:rPr>
              <w:t xml:space="preserve"> тыс.  рублей, в том числе по годам: </w:t>
            </w:r>
          </w:p>
          <w:p w14:paraId="24C5D77B" w14:textId="77777777" w:rsidR="001C29B5" w:rsidRDefault="00E62AD2">
            <w:pPr>
              <w:jc w:val="both"/>
            </w:pPr>
            <w:r>
              <w:rPr>
                <w:sz w:val="28"/>
                <w:szCs w:val="28"/>
              </w:rPr>
              <w:t xml:space="preserve">2024 г. – </w:t>
            </w:r>
            <w:r w:rsidR="0045653D">
              <w:rPr>
                <w:sz w:val="28"/>
                <w:szCs w:val="28"/>
              </w:rPr>
              <w:t>63</w:t>
            </w:r>
            <w:r w:rsidR="00303E12">
              <w:rPr>
                <w:sz w:val="28"/>
                <w:szCs w:val="28"/>
              </w:rPr>
              <w:t> 622,3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54E84733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55 954,0 тыс. рублей;</w:t>
            </w:r>
          </w:p>
          <w:p w14:paraId="6E004E3C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– 55 954,0 тыс. рублей.</w:t>
            </w:r>
          </w:p>
          <w:p w14:paraId="1CC6446B" w14:textId="77777777" w:rsidR="001C29B5" w:rsidRDefault="00E62AD2">
            <w:pPr>
              <w:jc w:val="both"/>
            </w:pPr>
            <w:r>
              <w:rPr>
                <w:sz w:val="28"/>
                <w:szCs w:val="28"/>
              </w:rPr>
              <w:t>За счет средств местного бюджета – 171</w:t>
            </w:r>
            <w:r w:rsidR="00303E12">
              <w:rPr>
                <w:sz w:val="28"/>
                <w:szCs w:val="28"/>
              </w:rPr>
              <w:t> 252,6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14:paraId="7D3B70A5" w14:textId="77777777" w:rsidR="001C29B5" w:rsidRDefault="00E62AD2">
            <w:pPr>
              <w:jc w:val="both"/>
            </w:pPr>
            <w:r>
              <w:rPr>
                <w:sz w:val="28"/>
                <w:szCs w:val="28"/>
              </w:rPr>
              <w:t>2024 г. – 59</w:t>
            </w:r>
            <w:r w:rsidR="00303E12">
              <w:rPr>
                <w:sz w:val="28"/>
                <w:szCs w:val="28"/>
              </w:rPr>
              <w:t> 344,6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C5D577C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55 954,0 тыс. рублей;</w:t>
            </w:r>
          </w:p>
          <w:p w14:paraId="53F21F77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– 55 954,0 тыс. рублей.</w:t>
            </w:r>
          </w:p>
          <w:p w14:paraId="0AADF5F8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</w:t>
            </w:r>
            <w:r w:rsidR="0045653D">
              <w:rPr>
                <w:sz w:val="28"/>
                <w:szCs w:val="28"/>
              </w:rPr>
              <w:t>4 277,7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14:paraId="4EC1E77C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5653D">
              <w:rPr>
                <w:sz w:val="28"/>
                <w:szCs w:val="28"/>
              </w:rPr>
              <w:t>4 277,7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14:paraId="7FDA6951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14:paraId="7907507E" w14:textId="77777777" w:rsidR="001C29B5" w:rsidRDefault="00E6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рублей.</w:t>
            </w:r>
          </w:p>
        </w:tc>
      </w:tr>
      <w:tr w:rsidR="001C29B5" w14:paraId="361C2F6F" w14:textId="77777777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BDEE1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233E8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района.</w:t>
            </w:r>
          </w:p>
          <w:p w14:paraId="005E20C7" w14:textId="77777777" w:rsidR="001C29B5" w:rsidRDefault="001C29B5">
            <w:pPr>
              <w:rPr>
                <w:sz w:val="28"/>
                <w:szCs w:val="28"/>
              </w:rPr>
            </w:pPr>
          </w:p>
        </w:tc>
      </w:tr>
    </w:tbl>
    <w:p w14:paraId="7254978E" w14:textId="77777777" w:rsidR="001C29B5" w:rsidRDefault="001C29B5">
      <w:pPr>
        <w:jc w:val="center"/>
        <w:rPr>
          <w:b/>
          <w:sz w:val="28"/>
          <w:szCs w:val="28"/>
        </w:rPr>
      </w:pPr>
    </w:p>
    <w:p w14:paraId="32470FD5" w14:textId="77777777" w:rsidR="001C29B5" w:rsidRDefault="00E62AD2">
      <w:pPr>
        <w:pStyle w:val="1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6B3731EC" w14:textId="77777777" w:rsidR="001C29B5" w:rsidRDefault="001C29B5">
      <w:pPr>
        <w:ind w:left="360"/>
        <w:jc w:val="center"/>
        <w:rPr>
          <w:sz w:val="28"/>
          <w:szCs w:val="28"/>
        </w:rPr>
      </w:pPr>
    </w:p>
    <w:p w14:paraId="3F8318E1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14:paraId="235E4A2E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14:paraId="73508366" w14:textId="77777777" w:rsidR="001C29B5" w:rsidRDefault="00E62AD2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 отдельным мероприятиям </w:t>
      </w:r>
      <w:r>
        <w:rPr>
          <w:rStyle w:val="a6"/>
          <w:b w:val="0"/>
          <w:color w:val="00000A"/>
          <w:sz w:val="28"/>
          <w:szCs w:val="28"/>
        </w:rPr>
        <w:t xml:space="preserve">по управлению реализацией программы относятся расходы </w:t>
      </w:r>
      <w:r>
        <w:rPr>
          <w:rFonts w:eastAsia="Arial Unicode MS"/>
          <w:sz w:val="28"/>
          <w:szCs w:val="28"/>
        </w:rPr>
        <w:t xml:space="preserve">на выполнение муниципальных услуг, предоставляемых потребителям: </w:t>
      </w:r>
    </w:p>
    <w:p w14:paraId="72CDE533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бытовых отходов и мусора;</w:t>
      </w:r>
    </w:p>
    <w:p w14:paraId="5FDECD30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благоустройства;</w:t>
      </w:r>
    </w:p>
    <w:p w14:paraId="0172876D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привлечение граждан в решение вопросов по благоустройству (инициативное бюджетирование);</w:t>
      </w:r>
    </w:p>
    <w:p w14:paraId="21C22409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создание мест отдыха для населения;</w:t>
      </w:r>
    </w:p>
    <w:p w14:paraId="2FED3308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захоронения;</w:t>
      </w:r>
    </w:p>
    <w:p w14:paraId="39CB7D01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обслуживание уличного освещения;</w:t>
      </w:r>
    </w:p>
    <w:p w14:paraId="4E876F4F" w14:textId="77777777" w:rsidR="001C29B5" w:rsidRDefault="00E62A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озеленение поселения.</w:t>
      </w:r>
    </w:p>
    <w:p w14:paraId="3CC6070F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1409B0BB" w14:textId="77777777" w:rsidR="001C29B5" w:rsidRDefault="001C29B5">
      <w:pPr>
        <w:ind w:firstLine="720"/>
        <w:jc w:val="both"/>
        <w:rPr>
          <w:sz w:val="28"/>
          <w:szCs w:val="28"/>
        </w:rPr>
      </w:pPr>
    </w:p>
    <w:p w14:paraId="52CDA716" w14:textId="77777777" w:rsidR="001C29B5" w:rsidRDefault="00E62AD2">
      <w:pPr>
        <w:pStyle w:val="1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14:paraId="368FD6D4" w14:textId="77777777" w:rsidR="001C29B5" w:rsidRDefault="001C29B5">
      <w:pPr>
        <w:ind w:left="360"/>
        <w:jc w:val="center"/>
        <w:rPr>
          <w:b/>
          <w:sz w:val="28"/>
          <w:szCs w:val="28"/>
        </w:rPr>
      </w:pPr>
    </w:p>
    <w:p w14:paraId="473142B4" w14:textId="77777777" w:rsidR="001C29B5" w:rsidRDefault="00E62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является:</w:t>
      </w:r>
    </w:p>
    <w:p w14:paraId="47D8DC5D" w14:textId="77777777" w:rsidR="001C29B5" w:rsidRDefault="00E62AD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экономически эффективной системы благоустройства;</w:t>
      </w:r>
    </w:p>
    <w:p w14:paraId="658AC7FB" w14:textId="77777777" w:rsidR="001C29B5" w:rsidRDefault="00E62AD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муниципальных услуг сферы жилищно-коммунального хозяйства для всех категорий потребителей;</w:t>
      </w:r>
    </w:p>
    <w:p w14:paraId="1826CD1D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14:paraId="23979EB7" w14:textId="77777777" w:rsidR="001C29B5" w:rsidRDefault="00E62AD2">
      <w:pPr>
        <w:pStyle w:val="140"/>
        <w:spacing w:after="0"/>
        <w:ind w:firstLine="708"/>
        <w:rPr>
          <w:color w:val="00000A"/>
        </w:rPr>
      </w:pPr>
      <w:r>
        <w:rPr>
          <w:color w:val="00000A"/>
        </w:rPr>
        <w:t xml:space="preserve">Для достижения основных целей программы необходимо решение следующих задач: </w:t>
      </w:r>
    </w:p>
    <w:p w14:paraId="0AB08968" w14:textId="77777777" w:rsidR="001C29B5" w:rsidRDefault="00E62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и восстановление уличного освещения дорог;</w:t>
      </w:r>
    </w:p>
    <w:p w14:paraId="319413BA" w14:textId="77777777" w:rsidR="001C29B5" w:rsidRDefault="00E62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потребления электроэнергии приборами уличного освещения за счет модернизации сетей и приборов освещения;</w:t>
      </w:r>
    </w:p>
    <w:p w14:paraId="18C5A236" w14:textId="77777777" w:rsidR="001C29B5" w:rsidRDefault="00E62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площади зеленых насаждений, на территории Крымского городского поселения Крымского района;</w:t>
      </w:r>
    </w:p>
    <w:p w14:paraId="70ECAAB6" w14:textId="77777777" w:rsidR="001C29B5" w:rsidRDefault="00E62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проживания и отдыха жителей поселения;</w:t>
      </w:r>
    </w:p>
    <w:p w14:paraId="425DF1B1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посадка и содержание цветов и кустарников на клумбах;</w:t>
      </w:r>
    </w:p>
    <w:p w14:paraId="290DEA98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посадка и содержание деревьев и кустарников;</w:t>
      </w:r>
    </w:p>
    <w:p w14:paraId="15ED9426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элементов благоустройства (урны, скамейки, тротуарные дорожки, ограждение  кладбищ, пешеходные ограждения);</w:t>
      </w:r>
    </w:p>
    <w:p w14:paraId="565941DB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ремонт, строительство и реконструкция уличного освещения;</w:t>
      </w:r>
    </w:p>
    <w:p w14:paraId="39405669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уличного освещения;</w:t>
      </w:r>
    </w:p>
    <w:p w14:paraId="743FCA8A" w14:textId="77777777" w:rsidR="001C29B5" w:rsidRDefault="00E62AD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уличного освещения.</w:t>
      </w:r>
    </w:p>
    <w:p w14:paraId="4E4A0C83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2024 г., 2025 г., 2026 г.</w:t>
      </w:r>
    </w:p>
    <w:p w14:paraId="09CEEB83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 w14:paraId="622DC5F9" w14:textId="77777777" w:rsidR="001C29B5" w:rsidRDefault="001C29B5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14:paraId="1110C2F1" w14:textId="77777777" w:rsidR="001C29B5" w:rsidRDefault="001C29B5">
      <w:pPr>
        <w:ind w:left="360"/>
        <w:jc w:val="center"/>
        <w:rPr>
          <w:rStyle w:val="a3"/>
        </w:rPr>
      </w:pPr>
    </w:p>
    <w:p w14:paraId="4B135717" w14:textId="77777777" w:rsidR="001C29B5" w:rsidRDefault="001C29B5">
      <w:pPr>
        <w:pStyle w:val="ConsPlusNormal"/>
        <w:widowControl/>
        <w:ind w:firstLine="770"/>
        <w:jc w:val="both"/>
        <w:rPr>
          <w:sz w:val="28"/>
          <w:szCs w:val="28"/>
        </w:rPr>
        <w:sectPr w:rsidR="001C29B5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14:paraId="4000E865" w14:textId="77777777" w:rsidR="001C29B5" w:rsidRDefault="00E62AD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7DE038C3" w14:textId="77777777" w:rsidR="001C29B5" w:rsidRDefault="00E62AD2">
      <w:pPr>
        <w:jc w:val="right"/>
      </w:pPr>
      <w:r>
        <w:t>Таблица №1</w:t>
      </w:r>
    </w:p>
    <w:tbl>
      <w:tblPr>
        <w:tblW w:w="15309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39"/>
        <w:gridCol w:w="2946"/>
        <w:gridCol w:w="1917"/>
        <w:gridCol w:w="1917"/>
        <w:gridCol w:w="1015"/>
        <w:gridCol w:w="1062"/>
        <w:gridCol w:w="981"/>
        <w:gridCol w:w="80"/>
        <w:gridCol w:w="2773"/>
        <w:gridCol w:w="1979"/>
      </w:tblGrid>
      <w:tr w:rsidR="00303E12" w14:paraId="583C00AC" w14:textId="77777777" w:rsidTr="00F5661F">
        <w:tc>
          <w:tcPr>
            <w:tcW w:w="639" w:type="dxa"/>
            <w:vMerge w:val="restar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EE9B62" w14:textId="77777777" w:rsidR="001C29B5" w:rsidRDefault="00E62AD2">
            <w:pPr>
              <w:jc w:val="center"/>
            </w:pPr>
            <w:r>
              <w:t>№ п/п</w:t>
            </w:r>
          </w:p>
        </w:tc>
        <w:tc>
          <w:tcPr>
            <w:tcW w:w="2946" w:type="dxa"/>
            <w:vMerge w:val="restar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CBD2E5" w14:textId="77777777" w:rsidR="001C29B5" w:rsidRDefault="00E62AD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14:paraId="5766824B" w14:textId="77777777" w:rsidR="001C29B5" w:rsidRDefault="00E62AD2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917" w:type="dxa"/>
            <w:vMerge w:val="restar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A14EB1" w14:textId="77777777" w:rsidR="001C29B5" w:rsidRDefault="00E62AD2">
            <w:pPr>
              <w:jc w:val="center"/>
            </w:pPr>
            <w:proofErr w:type="spellStart"/>
            <w:r>
              <w:t>Источ</w:t>
            </w:r>
            <w:proofErr w:type="spellEnd"/>
          </w:p>
          <w:p w14:paraId="51548ECD" w14:textId="77777777" w:rsidR="001C29B5" w:rsidRDefault="00E62AD2">
            <w:pPr>
              <w:jc w:val="center"/>
            </w:pPr>
            <w:r>
              <w:t>ник финансирования</w:t>
            </w:r>
          </w:p>
        </w:tc>
        <w:tc>
          <w:tcPr>
            <w:tcW w:w="1917" w:type="dxa"/>
            <w:vMerge w:val="restart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F738A6" w14:textId="77777777" w:rsidR="001C29B5" w:rsidRDefault="00E62AD2">
            <w:pPr>
              <w:jc w:val="center"/>
            </w:pPr>
            <w:r>
              <w:t>Объем финансирования</w:t>
            </w:r>
          </w:p>
        </w:tc>
        <w:tc>
          <w:tcPr>
            <w:tcW w:w="3058" w:type="dxa"/>
            <w:gridSpan w:val="3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44FA8B" w14:textId="77777777" w:rsidR="001C29B5" w:rsidRDefault="00E62AD2">
            <w:pPr>
              <w:jc w:val="center"/>
            </w:pPr>
            <w:r>
              <w:t>в том числе:</w:t>
            </w:r>
          </w:p>
        </w:tc>
        <w:tc>
          <w:tcPr>
            <w:tcW w:w="2853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4C6FDA" w14:textId="77777777" w:rsidR="001C29B5" w:rsidRDefault="00E62AD2">
            <w:pPr>
              <w:jc w:val="center"/>
            </w:pPr>
            <w:r>
              <w:t xml:space="preserve">Ожидаемый непосредственный результат </w:t>
            </w:r>
          </w:p>
          <w:p w14:paraId="3A6BD15E" w14:textId="77777777" w:rsidR="001C29B5" w:rsidRDefault="00E62AD2">
            <w:pPr>
              <w:jc w:val="center"/>
            </w:pPr>
            <w:r>
              <w:t>(краткое описание)</w:t>
            </w:r>
          </w:p>
        </w:tc>
        <w:tc>
          <w:tcPr>
            <w:tcW w:w="1979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54BCE73" w14:textId="77777777" w:rsidR="001C29B5" w:rsidRDefault="00E62AD2">
            <w:pPr>
              <w:jc w:val="center"/>
            </w:pPr>
            <w:r>
              <w:t>Муниципальный заказчик мероприятия</w:t>
            </w:r>
          </w:p>
        </w:tc>
      </w:tr>
      <w:tr w:rsidR="00303E12" w14:paraId="112BB0ED" w14:textId="77777777" w:rsidTr="00F5661F">
        <w:tc>
          <w:tcPr>
            <w:tcW w:w="639" w:type="dxa"/>
            <w:vMerge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0F299BC" w14:textId="77777777" w:rsidR="001C29B5" w:rsidRDefault="001C29B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006D34" w14:textId="77777777" w:rsidR="001C29B5" w:rsidRDefault="001C29B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6A4EAB" w14:textId="77777777" w:rsidR="001C29B5" w:rsidRDefault="001C29B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58A361" w14:textId="77777777" w:rsidR="001C29B5" w:rsidRDefault="001C29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808EFD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</w:rPr>
            </w:pPr>
          </w:p>
          <w:p w14:paraId="63FA5613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C512C3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</w:rPr>
            </w:pPr>
          </w:p>
          <w:p w14:paraId="446D7FFB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2025 г.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D3A26A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</w:rPr>
            </w:pPr>
          </w:p>
          <w:p w14:paraId="4D0A9B5E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F73D57" w14:textId="77777777" w:rsidR="001C29B5" w:rsidRDefault="001C29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9F9046D" w14:textId="77777777" w:rsidR="001C29B5" w:rsidRDefault="001C29B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E12" w14:paraId="7484A346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2F3A14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D40422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AF514A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CE3B8F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CF8EDA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A819FE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F9D2C2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1719C6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8446FDF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C29B5" w14:paraId="74A53D5F" w14:textId="77777777" w:rsidTr="00F5661F">
        <w:tc>
          <w:tcPr>
            <w:tcW w:w="15309" w:type="dxa"/>
            <w:gridSpan w:val="10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78B42F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</w:rPr>
              <w:t xml:space="preserve">«Благоустройство и озеленение территории </w:t>
            </w:r>
            <w:r>
              <w:t>Крымского городского поселения Крымского района» на 2024 г.-2026 г.</w:t>
            </w:r>
          </w:p>
        </w:tc>
      </w:tr>
      <w:tr w:rsidR="001C29B5" w14:paraId="14A9DB71" w14:textId="77777777" w:rsidTr="00F5661F">
        <w:tc>
          <w:tcPr>
            <w:tcW w:w="15309" w:type="dxa"/>
            <w:gridSpan w:val="10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305E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t>1. «Благоустройство территории  Крымского городского поселения Крымского района»</w:t>
            </w:r>
          </w:p>
        </w:tc>
      </w:tr>
      <w:tr w:rsidR="001C29B5" w14:paraId="611983EA" w14:textId="77777777" w:rsidTr="00F5661F">
        <w:tc>
          <w:tcPr>
            <w:tcW w:w="15309" w:type="dxa"/>
            <w:gridSpan w:val="10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35438F2" w14:textId="77777777" w:rsidR="001C29B5" w:rsidRDefault="00E62AD2">
            <w:pPr>
              <w:rPr>
                <w:sz w:val="22"/>
                <w:szCs w:val="22"/>
              </w:rPr>
            </w:pPr>
            <w:r>
              <w:t>Задача: создание  благоприятных условий для проживания и отдыха жителей городского поселения.</w:t>
            </w:r>
          </w:p>
        </w:tc>
      </w:tr>
      <w:tr w:rsidR="00303E12" w14:paraId="0E35B64D" w14:textId="77777777" w:rsidTr="00F5661F">
        <w:trPr>
          <w:trHeight w:val="955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E68658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BCABBE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1586B2" w14:textId="77777777" w:rsidR="001C29B5" w:rsidRDefault="00E62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кладбищ </w:t>
            </w:r>
          </w:p>
          <w:p w14:paraId="39DD1901" w14:textId="77777777" w:rsidR="001C29B5" w:rsidRDefault="00E62A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всего: </w:t>
            </w:r>
          </w:p>
          <w:p w14:paraId="721519FF" w14:textId="77777777" w:rsidR="001C29B5" w:rsidRDefault="00E62A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933549" w14:textId="77777777" w:rsidR="001C29B5" w:rsidRDefault="001C29B5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700FDA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1D1256" w14:textId="77777777" w:rsidR="001C29B5" w:rsidRDefault="001C29B5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14:paraId="6455358C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  <w:lang w:val="en-US"/>
              </w:rPr>
              <w:t>12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  <w:lang w:val="en-US"/>
              </w:rPr>
              <w:t>611,3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F42090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379212F3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3797,5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EDB78F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FA7ED80" w14:textId="77777777" w:rsidR="001C29B5" w:rsidRDefault="00E62AD2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4406,9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4F076A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ADC4506" w14:textId="77777777" w:rsidR="001C29B5" w:rsidRDefault="00E62AD2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4406,9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50D704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надлежащем санитарном состоянии, в т.ч.:</w:t>
            </w:r>
          </w:p>
        </w:tc>
        <w:tc>
          <w:tcPr>
            <w:tcW w:w="19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B557437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14:paraId="185851ED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Крымского городского поселения Крымского района;</w:t>
            </w:r>
          </w:p>
          <w:p w14:paraId="0F4BB2F7" w14:textId="77777777" w:rsidR="001C29B5" w:rsidRDefault="001C29B5">
            <w:pPr>
              <w:rPr>
                <w:sz w:val="22"/>
                <w:szCs w:val="22"/>
              </w:rPr>
            </w:pPr>
          </w:p>
          <w:p w14:paraId="661D543E" w14:textId="77777777" w:rsidR="001C29B5" w:rsidRDefault="001C29B5">
            <w:pPr>
              <w:rPr>
                <w:sz w:val="22"/>
                <w:szCs w:val="22"/>
              </w:rPr>
            </w:pPr>
          </w:p>
        </w:tc>
      </w:tr>
      <w:tr w:rsidR="00303E12" w14:paraId="2D2E3BBA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9F7167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14:paraId="28CE568F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DB7322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DCA843" w14:textId="77777777" w:rsidR="001C29B5" w:rsidRDefault="00E62A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Очистка участка от мусора с погрузкой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2FBBB4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40A60F" w14:textId="77777777" w:rsidR="001C29B5" w:rsidRDefault="001C29B5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14:paraId="302F53BC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</w:rPr>
              <w:t>3 161,2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2AC1550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</w:p>
          <w:p w14:paraId="3EBA5283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543,6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FC4B20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45DAD4CE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1 308,8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722B5EE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9AA562A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1308,8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6B82F8B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Удаление и вынос засохших цветов и венков с территории кладбища в мусорные контейнеры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304E0BB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6ADADDDA" w14:textId="77777777" w:rsidTr="00F5661F">
        <w:trPr>
          <w:trHeight w:val="602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B62795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19773E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003F86" w14:textId="77777777" w:rsidR="001C29B5" w:rsidRDefault="00E62A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Прием, размещение и утилизация на полигоне мусора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4919B6C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044A5E" w14:textId="77777777" w:rsidR="001C29B5" w:rsidRDefault="001C29B5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14:paraId="1CA5A808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</w:rPr>
              <w:t>5704,0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2BF102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</w:p>
          <w:p w14:paraId="22C99E40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BC8C824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0B2E8D4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2 352,0</w:t>
            </w:r>
          </w:p>
          <w:p w14:paraId="7A9AE3BE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1FE690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9DCE394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2 352,0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136042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Удаление и вывоз с территории кладбища мусора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460A65B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17A4B187" w14:textId="77777777" w:rsidTr="00F5661F">
        <w:trPr>
          <w:trHeight w:val="602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7DEA81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9A4FE0" w14:textId="77777777" w:rsidR="001C29B5" w:rsidRDefault="00E62A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F70544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F91C0B8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278,6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9B237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278,6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BAC772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63F4B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B04A14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Удаление и вывоз с территории кладбища мусора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916B82F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18FCEBC1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43B4257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06CC33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инвентаризации  мест захоронений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8A1D5A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94CFA6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</w:rPr>
              <w:t>1112,0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EEF7DD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1112,0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A7839E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71364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3C9251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Перепись могил, получение точных данных мест захоронения, обеспечивающих  правильность ведения учета 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26C61ABF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69201A2F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ED00D6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45F4A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>
              <w:rPr>
                <w:sz w:val="22"/>
                <w:szCs w:val="22"/>
              </w:rPr>
              <w:lastRenderedPageBreak/>
              <w:t>противокомариных</w:t>
            </w:r>
            <w:proofErr w:type="spellEnd"/>
            <w:r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C75528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1A92A1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  <w:lang w:val="en-US"/>
              </w:rPr>
              <w:t>2355,5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78260B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863,3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6586210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746,1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B6F97E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746,1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8E5660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Создание неблагоприятных условий для появления, развития и размножения на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объекте насекомых и клещей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C948786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615B9A1C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997CAE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50DF81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неорганизованных свалок, сбор случайного мусора (прием  отходов, не относящихся к ТКО)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9B057E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2EA45E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20 592,6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646BB6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6 864,2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84FC7B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6 864,2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D6F2F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6 864,2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32F5EC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территории г. Крымска  в соответствии с санитарными нормами </w:t>
            </w:r>
          </w:p>
          <w:p w14:paraId="23112791" w14:textId="77777777" w:rsidR="001C29B5" w:rsidRDefault="001C29B5"/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427AE6E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C0F0D51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341072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67AAF2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15F55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отлову, содержанию, вакцинации, стерилизации и маркированию животных без владельца на территории Крымского городского поселения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719B9C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6BB8CA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1 956,0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9D06CE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1AFC7A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54C6E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5EC1E4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безопасности граждан, проживающих на территории Крымского городского поселения. 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5410FFD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992E95E" w14:textId="77777777" w:rsidTr="00F5661F">
        <w:trPr>
          <w:trHeight w:val="590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7E9CF0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578C17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A60D39" w14:textId="77777777" w:rsidR="001C29B5" w:rsidRDefault="001C29B5">
            <w:pPr>
              <w:rPr>
                <w:sz w:val="22"/>
                <w:szCs w:val="22"/>
              </w:rPr>
            </w:pPr>
          </w:p>
          <w:p w14:paraId="1E56066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401D7E" w14:textId="77777777" w:rsidR="001C29B5" w:rsidRDefault="00E62AD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B84B94" w14:textId="77777777" w:rsidR="001C29B5" w:rsidRDefault="001C29B5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14:paraId="243860AF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2 947,8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E1CCFA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E815D85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EDBB30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023314A8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AC1A03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16EF301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6D5F54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26EEFDFF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7D0C0590" w14:textId="77777777" w:rsidTr="00F5661F">
        <w:trPr>
          <w:trHeight w:val="761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0F8ACC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4C912B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6A0F63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остановочных комплексов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DD310B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AF31EF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1 752,0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1B8DD8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584,0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1D602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584,0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FE72FD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584,0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8E1DF1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мест ожидания  транспорта общего пользования </w:t>
            </w:r>
          </w:p>
          <w:p w14:paraId="621F6BB5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населения г. Крымска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A73F1B1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5CA5596" w14:textId="77777777" w:rsidTr="00F5661F">
        <w:trPr>
          <w:trHeight w:val="1224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513E6597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1CC2A7E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изготовление скамеек, урн, ремонт  металлических конструкций и ограждений (сварочные работы)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0871F67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0ACCA762" w14:textId="77777777" w:rsidR="001C29B5" w:rsidRDefault="00E62AD2" w:rsidP="00FD1A7C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FD1A7C">
              <w:rPr>
                <w:spacing w:val="-12"/>
                <w:sz w:val="22"/>
                <w:szCs w:val="22"/>
              </w:rPr>
              <w:t> 672,9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83E22E8" w14:textId="77777777" w:rsidR="001C29B5" w:rsidRDefault="00FD1A7C" w:rsidP="00FD1A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472,9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2CE02FC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4555C2F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9BE3A5B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Повышение уровня комфортности, благоустроенности, улучшения санитарного и эстетического состояния территории.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1D1B99C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6EA650F4" w14:textId="77777777" w:rsidTr="00F5661F">
        <w:trPr>
          <w:trHeight w:val="562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E423303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CABB38F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2145B01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01F3F7FB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  <w:lang w:val="en-US"/>
              </w:rPr>
              <w:t>11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  <w:lang w:val="en-US"/>
              </w:rPr>
              <w:t>142,9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077CF7A8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3 714,3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035A69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3 714,3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05451FC1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3 714,3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47DFF40C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5A24E64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65A851F0" w14:textId="77777777" w:rsidTr="00F5661F">
        <w:trPr>
          <w:trHeight w:val="618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D7C9FF1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110D1C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мусорных контейнеров, бункеров, контейнера для сбора энергосберегающих ламп и батареек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D4C37B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002A72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0D328D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FD3416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681298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4238F83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условий для поддержания санитарного порядка в г. Крымске.</w:t>
            </w:r>
          </w:p>
          <w:p w14:paraId="43458283" w14:textId="77777777" w:rsidR="001C29B5" w:rsidRDefault="00E62AD2">
            <w:r>
              <w:rPr>
                <w:sz w:val="22"/>
                <w:szCs w:val="22"/>
              </w:rPr>
              <w:t>Обеспечение экологической безопасности.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CACA0F9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5CC55EA2" w14:textId="77777777" w:rsidTr="00F5661F">
        <w:trPr>
          <w:trHeight w:val="766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55C4A1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1.9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0932F6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связи (интернет) в парке  им. Тельмана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98E03C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8335A6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51F35D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960996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9EA9FC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19012D9A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D3F3447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78B0E2C5" w14:textId="77777777" w:rsidTr="00F5661F">
        <w:trPr>
          <w:trHeight w:val="766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ACC5AB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CC04372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специализированной техники  (косилки и комплектующие)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6E82BA7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3DF8B31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</w:rPr>
              <w:t>6 925,5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1EBDBB9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4 308,5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0592B0A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1 308,5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7D4E883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1 308,5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6DE8C72C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 ремонтных работ подведомственным учреждением  МКУ МФЦ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62DDE2B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0049568A" w14:textId="77777777" w:rsidTr="00F5661F">
        <w:trPr>
          <w:trHeight w:val="766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4F8A6E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42272E1A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транспортирование, обработка, утилизация, обезвреживание и размещение (хранение) отходов I – IV класса опасности (утилизация отработанных автомобильных шин)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4207AE7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D17D97F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2 522,4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6FF8E1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4F9ED1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309F0DD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F6A0FC6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2EBEF55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6D803EF" w14:textId="77777777" w:rsidTr="00F5661F">
        <w:trPr>
          <w:trHeight w:val="580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889AA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463825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техники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88BE6A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A1C76C0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10474AC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32FCCAE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7016A7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C5D5F6B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Благоустройство общественных территорий   в г. Крымске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25227B11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05340269" w14:textId="77777777" w:rsidTr="00F5661F">
        <w:trPr>
          <w:trHeight w:val="520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81BA99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846B1F1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B25567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27242D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2 983,8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47AC30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994,6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499329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994,6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435E00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994,6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1DF85D1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Обеспечение мест для досуга и   развития различных физических </w:t>
            </w:r>
          </w:p>
          <w:p w14:paraId="671D7BA4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навыков детей.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11D1ED0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F7804A7" w14:textId="77777777" w:rsidTr="00F5661F">
        <w:trPr>
          <w:trHeight w:val="520"/>
        </w:trPr>
        <w:tc>
          <w:tcPr>
            <w:tcW w:w="639" w:type="dxa"/>
            <w:vMerge w:val="restart"/>
            <w:tcBorders>
              <w:top w:val="single" w:sz="6" w:space="0" w:color="000001"/>
              <w:left w:val="doub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4D188A" w14:textId="77777777" w:rsidR="00F5661F" w:rsidRDefault="00F5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9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327EC" w14:textId="77777777" w:rsidR="00F5661F" w:rsidRDefault="00F5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Инициативное бюджетирование (приобретение МАФ)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2B0F4EA5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548D57B" w14:textId="77777777" w:rsidR="00F5661F" w:rsidRDefault="00F5661F" w:rsidP="00F5661F">
            <w:pPr>
              <w:jc w:val="center"/>
            </w:pPr>
            <w:r>
              <w:rPr>
                <w:sz w:val="22"/>
                <w:szCs w:val="22"/>
              </w:rPr>
              <w:t>4277,7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6327260" w14:textId="77777777" w:rsidR="00F5661F" w:rsidRDefault="00F5661F" w:rsidP="00F5661F">
            <w:pPr>
              <w:jc w:val="center"/>
            </w:pPr>
            <w:r>
              <w:rPr>
                <w:sz w:val="22"/>
                <w:szCs w:val="22"/>
              </w:rPr>
              <w:t>4277,7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685AAA89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94D258E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A6A5FC" w14:textId="77777777" w:rsidR="00F5661F" w:rsidRDefault="00F5661F" w:rsidP="008D00A1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Создание благоприятных условий для отдыха жителей поселения (благоустройство территории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ул.Адагумской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от МФЦ до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ул.Переясловской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).</w:t>
            </w:r>
          </w:p>
          <w:p w14:paraId="573A6F84" w14:textId="77777777" w:rsidR="00F5661F" w:rsidRDefault="00F5661F" w:rsidP="008D00A1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7D4F2EA" w14:textId="77777777" w:rsidR="00F5661F" w:rsidRDefault="00F5661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070370D4" w14:textId="77777777" w:rsidTr="00F5661F">
        <w:trPr>
          <w:trHeight w:val="520"/>
        </w:trPr>
        <w:tc>
          <w:tcPr>
            <w:tcW w:w="639" w:type="dxa"/>
            <w:vMerge/>
            <w:tcBorders>
              <w:left w:val="doub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574811" w14:textId="77777777" w:rsidR="00F5661F" w:rsidRDefault="00F56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174A65F" w14:textId="77777777" w:rsidR="00F5661F" w:rsidRDefault="00F5661F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731F3717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0F91707C" w14:textId="77777777" w:rsidR="00F5661F" w:rsidRDefault="00F5661F" w:rsidP="00F5661F">
            <w:pPr>
              <w:jc w:val="center"/>
            </w:pPr>
            <w:r>
              <w:rPr>
                <w:sz w:val="22"/>
                <w:szCs w:val="22"/>
              </w:rPr>
              <w:t>627,1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5994FF1D" w14:textId="77777777" w:rsidR="00F5661F" w:rsidRDefault="00F5661F" w:rsidP="00F5661F">
            <w:pPr>
              <w:jc w:val="center"/>
            </w:pPr>
            <w:r>
              <w:rPr>
                <w:sz w:val="22"/>
                <w:szCs w:val="22"/>
              </w:rPr>
              <w:t>627,1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440BF2F9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vAlign w:val="center"/>
          </w:tcPr>
          <w:p w14:paraId="19750277" w14:textId="77777777" w:rsidR="00F5661F" w:rsidRDefault="00F5661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5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8EC5810" w14:textId="77777777" w:rsidR="00F5661F" w:rsidRDefault="00F5661F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DFB2691" w14:textId="77777777" w:rsidR="00F5661F" w:rsidRDefault="00F5661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2172D3C" w14:textId="77777777" w:rsidTr="00F5661F">
        <w:trPr>
          <w:trHeight w:val="409"/>
        </w:trPr>
        <w:tc>
          <w:tcPr>
            <w:tcW w:w="5502" w:type="dxa"/>
            <w:gridSpan w:val="3"/>
            <w:tcBorders>
              <w:top w:val="single" w:sz="6" w:space="0" w:color="000001"/>
              <w:left w:val="doub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2A0C3AED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 и краевой бюджет: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323D5BA2" w14:textId="77777777" w:rsidR="001C29B5" w:rsidRDefault="0045653D" w:rsidP="00FD1A7C">
            <w:pPr>
              <w:tabs>
                <w:tab w:val="left" w:pos="1008"/>
              </w:tabs>
              <w:jc w:val="center"/>
            </w:pPr>
            <w:r>
              <w:rPr>
                <w:b/>
                <w:spacing w:val="-12"/>
                <w:sz w:val="22"/>
                <w:szCs w:val="22"/>
              </w:rPr>
              <w:t>74</w:t>
            </w:r>
            <w:r w:rsidR="00FD1A7C">
              <w:rPr>
                <w:b/>
                <w:spacing w:val="-12"/>
                <w:sz w:val="22"/>
                <w:szCs w:val="22"/>
              </w:rPr>
              <w:t> 112,0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76F11EE7" w14:textId="77777777" w:rsidR="001C29B5" w:rsidRDefault="00E62AD2" w:rsidP="00FD1A7C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65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D1A7C">
              <w:rPr>
                <w:rFonts w:ascii="Times New Roman" w:hAnsi="Times New Roman" w:cs="Times New Roman"/>
                <w:sz w:val="22"/>
                <w:szCs w:val="22"/>
              </w:rPr>
              <w:t> 816,2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1B3B87F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22 147,9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55DB047D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22 147,9</w:t>
            </w:r>
          </w:p>
        </w:tc>
        <w:tc>
          <w:tcPr>
            <w:tcW w:w="285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14:paraId="4E480461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BDCD654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9B5" w14:paraId="6660E532" w14:textId="77777777" w:rsidTr="00F5661F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F0CAB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5ECF7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460887C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9B5" w14:paraId="78678449" w14:textId="77777777" w:rsidTr="00F5661F">
        <w:tc>
          <w:tcPr>
            <w:tcW w:w="639" w:type="dxa"/>
            <w:tcBorders>
              <w:top w:val="single" w:sz="4" w:space="0" w:color="00000A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459B70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1" w:type="dxa"/>
            <w:gridSpan w:val="8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F68DD3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Задача: увеличение площади зеленых насаждений, на территории Крымского городского поселения Крымского района.</w:t>
            </w:r>
          </w:p>
          <w:p w14:paraId="34FB9CC3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3B9C280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05DBBFDD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4AD1EA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63DF5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однолетних  растений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7BE492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FC9878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2 207,1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720EDB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B0CA8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56E7F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0D2A9F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Посадка цветов на клумбах 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D28EB67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15D078D8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5C34E9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66AE41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37C4C2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843BD0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3 484,2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F785A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1 161,4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BCE875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1 161,4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D2B1F9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1 161,4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A68083F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деревьев и кустарников 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341146A8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F3BAE79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B8B9D3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EBDDF2B" w14:textId="77777777" w:rsidR="001C29B5" w:rsidRDefault="00E62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Акарицидная</w:t>
            </w:r>
            <w:proofErr w:type="spellEnd"/>
            <w:r>
              <w:rPr>
                <w:sz w:val="22"/>
                <w:szCs w:val="22"/>
              </w:rPr>
              <w:t>,  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2756DB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3BC80F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spacing w:val="-12"/>
                <w:sz w:val="22"/>
                <w:szCs w:val="22"/>
              </w:rPr>
              <w:t>9 734,3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769948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2578,1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E30A9E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3578,1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1B105D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3 578,1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4F85C5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0CBA311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DF51656" w14:textId="77777777" w:rsidTr="00F5661F">
        <w:tc>
          <w:tcPr>
            <w:tcW w:w="5502" w:type="dxa"/>
            <w:gridSpan w:val="3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A135FF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A1298B" w14:textId="77777777" w:rsidR="001C29B5" w:rsidRDefault="00E62AD2">
            <w:pPr>
              <w:tabs>
                <w:tab w:val="left" w:pos="1008"/>
              </w:tabs>
              <w:jc w:val="center"/>
            </w:pPr>
            <w:r>
              <w:rPr>
                <w:b/>
                <w:spacing w:val="-12"/>
                <w:sz w:val="22"/>
                <w:szCs w:val="22"/>
              </w:rPr>
              <w:t>15 425,6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C36BEC" w14:textId="77777777" w:rsidR="001C29B5" w:rsidRDefault="00E62AD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4 475,2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101FF1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5 475,2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A626EA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5 475,2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2F81A1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68CADD2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9B5" w14:paraId="3299287F" w14:textId="77777777" w:rsidTr="00F5661F">
        <w:trPr>
          <w:trHeight w:val="544"/>
        </w:trPr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669F8C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0385D4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C31EE8B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9B5" w14:paraId="043E6BFE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B351C6" w14:textId="77777777" w:rsidR="001C29B5" w:rsidRDefault="001C29B5">
            <w:pPr>
              <w:pStyle w:val="a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9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54F743" w14:textId="77777777" w:rsidR="001C29B5" w:rsidRDefault="00E62AD2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Задача: содержание уличного освещения; обслуживание уличного освещения; устройство декоративного освещения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209EB97B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071E058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C1AD9D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2E3EAB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 уличного освещения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14:paraId="77270FC4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94D6C1" w14:textId="77777777" w:rsidR="001C29B5" w:rsidRDefault="00E62AD2">
            <w:pPr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21 600,0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FF6A07" w14:textId="77777777" w:rsidR="001C29B5" w:rsidRDefault="00E62AD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7 200,0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93660F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7 200,0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BF2D4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7 200,0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390935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7A231F3A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55F65990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B85594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B7DECB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расходного материала (светильники, кабель и т.п.)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14:paraId="6DEAC4EB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916DE5" w14:textId="77777777" w:rsidR="001C29B5" w:rsidRDefault="001C29B5">
            <w:pPr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  <w:p w14:paraId="0031D438" w14:textId="77777777" w:rsidR="001C29B5" w:rsidRDefault="00E62AD2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4 000,0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A71CA6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3002B78B" w14:textId="77777777" w:rsidR="001C29B5" w:rsidRDefault="00E62AD2">
            <w:pPr>
              <w:pStyle w:val="ConsPlusTitle"/>
              <w:widowControl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4809EB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DB1782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5B4CB5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59A7BBF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8A0682" w14:textId="77777777" w:rsidR="001C29B5" w:rsidRDefault="00E62AD2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  <w:p w14:paraId="742884F0" w14:textId="77777777" w:rsidR="001C29B5" w:rsidRDefault="001C29B5"/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180D19D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AE1F88B" w14:textId="77777777" w:rsidTr="00F5661F">
        <w:tc>
          <w:tcPr>
            <w:tcW w:w="6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6D6C7DF" w14:textId="77777777" w:rsidR="001C29B5" w:rsidRDefault="00E62AD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BE98B1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14:paraId="22F4A09C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C24023" w14:textId="77777777" w:rsidR="001C29B5" w:rsidRDefault="00E62A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60 392,7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2352C9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20 130,9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62BBB38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20 130,9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BA10C8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20 130,9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22C6C2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Бесперебойная подача электрической энергии, потребляемой сетями уличного освещения для обеспечения безопасности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населения г. Крымска в темное время суток</w:t>
            </w: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602FF54A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2A12489E" w14:textId="77777777" w:rsidTr="00F5661F">
        <w:tc>
          <w:tcPr>
            <w:tcW w:w="5502" w:type="dxa"/>
            <w:gridSpan w:val="3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</w:tcPr>
          <w:p w14:paraId="3A08AC1C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BF902D" w14:textId="77777777" w:rsidR="001C29B5" w:rsidRDefault="00E62AD2" w:rsidP="00303E12">
            <w:pPr>
              <w:tabs>
                <w:tab w:val="left" w:pos="100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85</w:t>
            </w:r>
            <w:r w:rsidR="00303E12">
              <w:rPr>
                <w:b/>
                <w:color w:val="000000"/>
                <w:spacing w:val="-12"/>
                <w:sz w:val="22"/>
                <w:szCs w:val="22"/>
              </w:rPr>
              <w:t> 865,6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0AFEAA" w14:textId="77777777" w:rsidR="001C29B5" w:rsidRDefault="00E62AD2" w:rsidP="00303E12">
            <w:pPr>
              <w:pStyle w:val="ConsPlusTitle"/>
              <w:widowControl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303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203,8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D8A463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28 330,9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2741A1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28 330,9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0DAB43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476FE0DD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9B5" w14:paraId="750D1A40" w14:textId="77777777" w:rsidTr="00F5661F">
        <w:tc>
          <w:tcPr>
            <w:tcW w:w="13330" w:type="dxa"/>
            <w:gridSpan w:val="9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789012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  <w:highlight w:val="white"/>
              </w:rPr>
            </w:pP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1E3BBEA2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E986F90" w14:textId="77777777" w:rsidTr="00F5661F">
        <w:tc>
          <w:tcPr>
            <w:tcW w:w="3585" w:type="dxa"/>
            <w:gridSpan w:val="2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B4FB72" w14:textId="77777777" w:rsidR="001C29B5" w:rsidRDefault="00E62A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расходы по программе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«Благоустройство и озеленение территории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Крымского городского поселения Крымского района» на 2024-2026 годы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1EF0FF" w14:textId="77777777" w:rsidR="001C29B5" w:rsidRDefault="00E62A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104365" w14:textId="77777777" w:rsidR="001C29B5" w:rsidRDefault="00E62AD2" w:rsidP="00303E1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171</w:t>
            </w:r>
            <w:r w:rsidR="00303E12">
              <w:rPr>
                <w:spacing w:val="-12"/>
                <w:sz w:val="22"/>
                <w:szCs w:val="22"/>
              </w:rPr>
              <w:t> 252,6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4F674F2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59</w:t>
            </w:r>
            <w:r w:rsidR="00303E12">
              <w:rPr>
                <w:rFonts w:ascii="Times New Roman" w:hAnsi="Times New Roman" w:cs="Times New Roman"/>
                <w:b w:val="0"/>
                <w:sz w:val="22"/>
                <w:szCs w:val="22"/>
              </w:rPr>
              <w:t> 344,6</w:t>
            </w:r>
          </w:p>
          <w:p w14:paraId="2DF1607A" w14:textId="77777777" w:rsidR="001C29B5" w:rsidRDefault="001C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0EE5D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55 954,0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942173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55 954,0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BD42965" w14:textId="77777777" w:rsidR="001C29B5" w:rsidRDefault="001C29B5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0544E1D6" w14:textId="77777777" w:rsidR="001C29B5" w:rsidRDefault="001C29B5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2C6F662" w14:textId="77777777" w:rsidTr="00F5661F">
        <w:tc>
          <w:tcPr>
            <w:tcW w:w="3585" w:type="dxa"/>
            <w:gridSpan w:val="2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FCB037" w14:textId="77777777" w:rsidR="000537D2" w:rsidRDefault="000537D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1012412" w14:textId="77777777" w:rsidR="000537D2" w:rsidRDefault="000537D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D18434" w14:textId="77777777" w:rsidR="000537D2" w:rsidRDefault="000537D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4 277,7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C9AB89" w14:textId="77777777" w:rsidR="000537D2" w:rsidRDefault="000537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4 277,7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C68F4C" w14:textId="77777777" w:rsidR="000537D2" w:rsidRDefault="000537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7418FF" w14:textId="77777777" w:rsidR="000537D2" w:rsidRDefault="000537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EFC5ED" w14:textId="77777777" w:rsidR="000537D2" w:rsidRDefault="000537D2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</w:tcPr>
          <w:p w14:paraId="5B890663" w14:textId="77777777" w:rsidR="000537D2" w:rsidRDefault="000537D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E12" w14:paraId="3EE2EE46" w14:textId="77777777" w:rsidTr="00F5661F">
        <w:tc>
          <w:tcPr>
            <w:tcW w:w="3585" w:type="dxa"/>
            <w:gridSpan w:val="2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15E6CF17" w14:textId="77777777" w:rsidR="001C29B5" w:rsidRDefault="00E62AD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52A375C1" w14:textId="77777777" w:rsidR="001C29B5" w:rsidRDefault="001C29B5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63E94321" w14:textId="77777777" w:rsidR="001C29B5" w:rsidRDefault="00E62AD2" w:rsidP="00303E12">
            <w:pPr>
              <w:tabs>
                <w:tab w:val="left" w:pos="1008"/>
              </w:tabs>
              <w:jc w:val="center"/>
            </w:pPr>
            <w:r>
              <w:rPr>
                <w:b/>
                <w:spacing w:val="-12"/>
                <w:sz w:val="22"/>
                <w:szCs w:val="22"/>
              </w:rPr>
              <w:t>1</w:t>
            </w:r>
            <w:r>
              <w:rPr>
                <w:b/>
                <w:spacing w:val="-12"/>
                <w:sz w:val="22"/>
                <w:szCs w:val="22"/>
                <w:lang w:val="en-US"/>
              </w:rPr>
              <w:t>7</w:t>
            </w:r>
            <w:r w:rsidR="0045653D">
              <w:rPr>
                <w:b/>
                <w:spacing w:val="-12"/>
                <w:sz w:val="22"/>
                <w:szCs w:val="22"/>
              </w:rPr>
              <w:t>5</w:t>
            </w:r>
            <w:r w:rsidR="00303E12">
              <w:rPr>
                <w:b/>
                <w:spacing w:val="-12"/>
                <w:sz w:val="22"/>
                <w:szCs w:val="22"/>
              </w:rPr>
              <w:t> 530,3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06C136E9" w14:textId="77777777" w:rsidR="001C29B5" w:rsidRDefault="0045653D" w:rsidP="00303E12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303E12">
              <w:rPr>
                <w:rFonts w:ascii="Times New Roman" w:hAnsi="Times New Roman" w:cs="Times New Roman"/>
                <w:sz w:val="22"/>
                <w:szCs w:val="22"/>
              </w:rPr>
              <w:t> 622,3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3D644E07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55 954,0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4C124406" w14:textId="77777777" w:rsidR="001C29B5" w:rsidRDefault="00E62A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55 954,0</w:t>
            </w:r>
          </w:p>
        </w:tc>
        <w:tc>
          <w:tcPr>
            <w:tcW w:w="2773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</w:tcPr>
          <w:p w14:paraId="73C88014" w14:textId="77777777" w:rsidR="001C29B5" w:rsidRDefault="001C29B5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</w:tcPr>
          <w:p w14:paraId="6DE680AA" w14:textId="77777777" w:rsidR="001C29B5" w:rsidRDefault="001C29B5">
            <w:pPr>
              <w:pStyle w:val="af"/>
              <w:rPr>
                <w:rStyle w:val="a3"/>
              </w:rPr>
            </w:pPr>
          </w:p>
        </w:tc>
      </w:tr>
    </w:tbl>
    <w:p w14:paraId="22DBB84A" w14:textId="77777777" w:rsidR="001C29B5" w:rsidRDefault="001C29B5">
      <w:pPr>
        <w:sectPr w:rsidR="001C29B5">
          <w:headerReference w:type="default" r:id="rId9"/>
          <w:pgSz w:w="16838" w:h="11906" w:orient="landscape"/>
          <w:pgMar w:top="1560" w:right="1134" w:bottom="567" w:left="1134" w:header="709" w:footer="0" w:gutter="0"/>
          <w:cols w:space="720"/>
          <w:formProt w:val="0"/>
          <w:titlePg/>
          <w:docGrid w:linePitch="360"/>
        </w:sectPr>
      </w:pPr>
    </w:p>
    <w:p w14:paraId="6239C5F3" w14:textId="77777777" w:rsidR="001C29B5" w:rsidRDefault="00E62AD2">
      <w:pPr>
        <w:ind w:left="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Перечень и краткое описание подпрограмм</w:t>
      </w:r>
    </w:p>
    <w:p w14:paraId="5D6BD7AA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реализуется одна подпрограмма  </w:t>
      </w:r>
      <w:r>
        <w:rPr>
          <w:bCs/>
          <w:sz w:val="28"/>
          <w:szCs w:val="28"/>
        </w:rPr>
        <w:t xml:space="preserve">«Благоустройство и озеленение территории </w:t>
      </w:r>
      <w:r>
        <w:rPr>
          <w:sz w:val="28"/>
          <w:szCs w:val="28"/>
        </w:rPr>
        <w:t>Крымского городского поселения Крымского района» на 2024 г. – 2026 г.</w:t>
      </w:r>
    </w:p>
    <w:p w14:paraId="0D3D6D2D" w14:textId="77777777" w:rsidR="001C29B5" w:rsidRDefault="00E62A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>
        <w:rPr>
          <w:sz w:val="28"/>
          <w:szCs w:val="28"/>
        </w:rPr>
        <w:br/>
        <w:t>Данная подпрограмма ориентирована на устойчивое развитие Крымского городского 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14:paraId="089217B7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14:paraId="67A47C14" w14:textId="77777777" w:rsidR="001C29B5" w:rsidRDefault="00E62A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целевые программы не предусмотрены.</w:t>
      </w:r>
    </w:p>
    <w:p w14:paraId="2C38F8BD" w14:textId="77777777" w:rsidR="001C29B5" w:rsidRDefault="001C29B5">
      <w:pPr>
        <w:ind w:left="720" w:firstLine="720"/>
        <w:rPr>
          <w:b/>
          <w:sz w:val="28"/>
          <w:szCs w:val="28"/>
        </w:rPr>
      </w:pPr>
    </w:p>
    <w:p w14:paraId="20AB2C99" w14:textId="77777777" w:rsidR="001C29B5" w:rsidRDefault="00E62A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5.Обоснование ресурсного обеспечения муниципальной программы</w:t>
      </w:r>
    </w:p>
    <w:p w14:paraId="61DABD6D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«Социально-экономическое и территориальное развитие Крымского городского поселения Крымского района» на 2024-2026 годы осуществляется за счет средств бюджета Крымского городского поселения Крымского района. </w:t>
      </w:r>
    </w:p>
    <w:p w14:paraId="1FA1E241" w14:textId="77777777" w:rsidR="001C29B5" w:rsidRDefault="00E62AD2">
      <w:pPr>
        <w:pStyle w:val="af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17</w:t>
      </w:r>
      <w:r w:rsidR="0045653D">
        <w:rPr>
          <w:rFonts w:ascii="Times New Roman" w:hAnsi="Times New Roman" w:cs="Times New Roman"/>
          <w:sz w:val="28"/>
          <w:szCs w:val="28"/>
        </w:rPr>
        <w:t>5</w:t>
      </w:r>
      <w:r w:rsidR="00303E12">
        <w:rPr>
          <w:rFonts w:ascii="Times New Roman" w:hAnsi="Times New Roman" w:cs="Times New Roman"/>
          <w:sz w:val="28"/>
          <w:szCs w:val="28"/>
        </w:rPr>
        <w:t> 530,3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071A16B" w14:textId="77777777" w:rsidR="001C29B5" w:rsidRDefault="00E62AD2">
      <w:pPr>
        <w:ind w:firstLine="709"/>
        <w:jc w:val="both"/>
      </w:pPr>
      <w:r>
        <w:rPr>
          <w:sz w:val="28"/>
          <w:szCs w:val="28"/>
        </w:rPr>
        <w:t xml:space="preserve">2024 г. – </w:t>
      </w:r>
      <w:r w:rsidR="0045653D">
        <w:rPr>
          <w:sz w:val="28"/>
          <w:szCs w:val="28"/>
        </w:rPr>
        <w:t>63</w:t>
      </w:r>
      <w:r w:rsidR="00303E12">
        <w:rPr>
          <w:sz w:val="28"/>
          <w:szCs w:val="28"/>
        </w:rPr>
        <w:t> 622,3</w:t>
      </w:r>
      <w:r>
        <w:rPr>
          <w:sz w:val="28"/>
          <w:szCs w:val="28"/>
        </w:rPr>
        <w:t xml:space="preserve"> тыс. рублей;</w:t>
      </w:r>
    </w:p>
    <w:p w14:paraId="424A5C7D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г. – 55 954,0 тыс. рублей;</w:t>
      </w:r>
    </w:p>
    <w:p w14:paraId="39CB005A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г. – 55 954,0 тыс. рублей.</w:t>
      </w:r>
    </w:p>
    <w:p w14:paraId="3BD94779" w14:textId="77777777" w:rsidR="001C29B5" w:rsidRDefault="00E62AD2">
      <w:pPr>
        <w:pStyle w:val="af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счет средств бюджета Крымского городского поселения Крымского района 171</w:t>
      </w:r>
      <w:r w:rsidR="00303E12">
        <w:rPr>
          <w:rFonts w:ascii="Times New Roman" w:hAnsi="Times New Roman" w:cs="Times New Roman"/>
          <w:sz w:val="28"/>
          <w:szCs w:val="28"/>
        </w:rPr>
        <w:t> 252,6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1997D170" w14:textId="77777777" w:rsidR="001C29B5" w:rsidRDefault="00E62AD2">
      <w:pPr>
        <w:ind w:firstLine="709"/>
        <w:jc w:val="both"/>
      </w:pPr>
      <w:r>
        <w:rPr>
          <w:sz w:val="28"/>
          <w:szCs w:val="28"/>
        </w:rPr>
        <w:t>2024 г. – 59</w:t>
      </w:r>
      <w:r w:rsidR="00303E12">
        <w:rPr>
          <w:sz w:val="28"/>
          <w:szCs w:val="28"/>
        </w:rPr>
        <w:t> 344,6</w:t>
      </w:r>
      <w:r>
        <w:rPr>
          <w:sz w:val="28"/>
          <w:szCs w:val="28"/>
        </w:rPr>
        <w:t xml:space="preserve"> тыс. рублей;</w:t>
      </w:r>
    </w:p>
    <w:p w14:paraId="704A7F6A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г. – 55 954,0 тыс. рублей;</w:t>
      </w:r>
    </w:p>
    <w:p w14:paraId="7506FB84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г. – 55 954,0 тыс. рублей.</w:t>
      </w:r>
    </w:p>
    <w:p w14:paraId="27EBFA74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 </w:t>
      </w:r>
      <w:r w:rsidR="0045653D">
        <w:rPr>
          <w:rFonts w:ascii="Times New Roman" w:hAnsi="Times New Roman" w:cs="Times New Roman"/>
          <w:sz w:val="28"/>
          <w:szCs w:val="28"/>
        </w:rPr>
        <w:t>4 277,7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2F40597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45653D">
        <w:rPr>
          <w:sz w:val="28"/>
          <w:szCs w:val="28"/>
        </w:rPr>
        <w:t>4 277,7</w:t>
      </w:r>
      <w:r>
        <w:rPr>
          <w:sz w:val="28"/>
          <w:szCs w:val="28"/>
        </w:rPr>
        <w:t xml:space="preserve"> тыс. рублей;</w:t>
      </w:r>
    </w:p>
    <w:p w14:paraId="06873658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0,0тыс. рублей;</w:t>
      </w:r>
    </w:p>
    <w:p w14:paraId="0C3C8232" w14:textId="77777777" w:rsidR="001C29B5" w:rsidRDefault="00E62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рублей.</w:t>
      </w:r>
    </w:p>
    <w:p w14:paraId="085B82CC" w14:textId="77777777" w:rsidR="001C29B5" w:rsidRDefault="001C29B5">
      <w:pPr>
        <w:ind w:firstLine="709"/>
        <w:jc w:val="both"/>
        <w:rPr>
          <w:sz w:val="28"/>
          <w:szCs w:val="28"/>
        </w:rPr>
      </w:pPr>
    </w:p>
    <w:p w14:paraId="39B57C4A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Эффективный результат программы «Социально-экономическое и территориальное развитие Крымского городского поселения Крымского района» на 2024 г. -2026 г. будет достигнут в случае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данной программой.</w:t>
      </w:r>
    </w:p>
    <w:p w14:paraId="026DF4DC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14:paraId="4F574475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расчеты;</w:t>
      </w:r>
    </w:p>
    <w:p w14:paraId="61EA209C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сметы;</w:t>
      </w:r>
    </w:p>
    <w:p w14:paraId="6DF1E4EC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                                 для муниципальных бюджетных учреждений Крымского городского поселения Крымского района; договоры по обязательным платежам;</w:t>
      </w:r>
    </w:p>
    <w:p w14:paraId="73E83348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2E04539C" w14:textId="77777777" w:rsidR="001C29B5" w:rsidRDefault="00E62A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14:paraId="77084449" w14:textId="77777777" w:rsidR="001C29B5" w:rsidRDefault="00E62AD2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  <w:sectPr w:rsidR="001C29B5">
          <w:headerReference w:type="defaul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предложений по оптимизации расходов</w:t>
      </w:r>
    </w:p>
    <w:p w14:paraId="1330A2B4" w14:textId="77777777" w:rsidR="001C29B5" w:rsidRDefault="00E62AD2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382" w:type="dxa"/>
        <w:tblInd w:w="-106" w:type="dxa"/>
        <w:tblLook w:val="00A0" w:firstRow="1" w:lastRow="0" w:firstColumn="1" w:lastColumn="0" w:noHBand="0" w:noVBand="0"/>
      </w:tblPr>
      <w:tblGrid>
        <w:gridCol w:w="514"/>
        <w:gridCol w:w="2955"/>
        <w:gridCol w:w="1181"/>
        <w:gridCol w:w="1110"/>
        <w:gridCol w:w="1107"/>
        <w:gridCol w:w="992"/>
        <w:gridCol w:w="1226"/>
        <w:gridCol w:w="1109"/>
        <w:gridCol w:w="1108"/>
        <w:gridCol w:w="992"/>
        <w:gridCol w:w="989"/>
        <w:gridCol w:w="994"/>
        <w:gridCol w:w="1105"/>
      </w:tblGrid>
      <w:tr w:rsidR="001C29B5" w14:paraId="323C4C15" w14:textId="77777777">
        <w:trPr>
          <w:trHeight w:val="315"/>
        </w:trPr>
        <w:tc>
          <w:tcPr>
            <w:tcW w:w="15381" w:type="dxa"/>
            <w:gridSpan w:val="13"/>
            <w:shd w:val="clear" w:color="auto" w:fill="auto"/>
            <w:vAlign w:val="bottom"/>
          </w:tcPr>
          <w:p w14:paraId="4BDE825F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</w:tr>
      <w:tr w:rsidR="001C29B5" w14:paraId="029E6A88" w14:textId="7777777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E3F85B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5FA81C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65141C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73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6562A3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1C29B5" w14:paraId="525642EF" w14:textId="77777777">
        <w:trPr>
          <w:trHeight w:val="630"/>
        </w:trPr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269A220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97D5A60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90100EC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68D34E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14:paraId="423258B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082D23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14:paraId="55C7E22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03C89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14:paraId="5D70F37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138E0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2025 г. планового периода</w:t>
            </w:r>
          </w:p>
        </w:tc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DFD87F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2026г. планового периода</w:t>
            </w:r>
          </w:p>
        </w:tc>
      </w:tr>
      <w:tr w:rsidR="001C29B5" w14:paraId="5D6E5BA7" w14:textId="77777777">
        <w:trPr>
          <w:trHeight w:val="900"/>
        </w:trPr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2529EBE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6A0C9A5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164AAFD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082E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AAD5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898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9F0A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1C86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2F05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A0A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EC2F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AC05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0D8E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1C29B5" w14:paraId="18B42331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EFCE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9A8C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B9E7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8A6D4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026C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C40E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21EE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866F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33D3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144B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7295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9627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35F1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29B5" w14:paraId="6D9DD490" w14:textId="77777777">
        <w:trPr>
          <w:trHeight w:val="300"/>
        </w:trPr>
        <w:tc>
          <w:tcPr>
            <w:tcW w:w="153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1B6D1D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2021-2023 годы</w:t>
            </w:r>
          </w:p>
        </w:tc>
      </w:tr>
      <w:tr w:rsidR="001C29B5" w14:paraId="2B66F5FC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08AE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CA93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5584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8BB2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1218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F5D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6D3E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D3C6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25D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CB46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1AA5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073B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32DF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C29B5" w14:paraId="131888FD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780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DA1C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34DA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769D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368D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8F75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671A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3808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6282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F8F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E1CF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A1DC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614C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29B5" w14:paraId="4BD51B48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C12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3028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499E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71413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F659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A56C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1191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B81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6CF9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6E1E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5DD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3A5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E0D6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A23CEEA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847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A342C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07A9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CB1F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48EA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2480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1414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3193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C131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4988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CE1C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DEAC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5A91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DBA14D0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5A36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A6954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79D3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7682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36ED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023A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530B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B7F6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45E5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6FC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1BB6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0280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C6FC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96AE24F" w14:textId="77777777">
        <w:trPr>
          <w:trHeight w:val="818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D6DB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7E75F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3D6B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114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DB2D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22ED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C581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CE7C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4098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DF97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78B3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4A00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C580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515A60C" w14:textId="77777777">
        <w:trPr>
          <w:trHeight w:val="70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8C6A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6888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вывезенного мусора</w:t>
            </w:r>
          </w:p>
          <w:p w14:paraId="6EDBF2E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2B5C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3702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337A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9E7B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A40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1E7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3A15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1471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232C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3A15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1494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166042EA" w14:textId="77777777">
        <w:trPr>
          <w:trHeight w:val="552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0187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75BAE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502D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BE4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EB02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7D24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BDEF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5816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1ED9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5656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09B5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4B19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E159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ED591B7" w14:textId="77777777">
        <w:trPr>
          <w:trHeight w:val="55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3CFD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A4EB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A9ED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D832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CC37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449D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2404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8EF4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</w:t>
            </w:r>
          </w:p>
          <w:p w14:paraId="75618BC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C489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936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113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9C2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8D37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907C9B7" w14:textId="77777777">
        <w:trPr>
          <w:trHeight w:val="55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3DB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FABF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>
              <w:rPr>
                <w:sz w:val="22"/>
                <w:szCs w:val="22"/>
              </w:rPr>
              <w:lastRenderedPageBreak/>
              <w:t>противокомариных</w:t>
            </w:r>
            <w:proofErr w:type="spellEnd"/>
            <w:r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55B5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E7B1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5E5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68A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D79C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47CB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03F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BBF4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729D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E004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D09A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97F0E25" w14:textId="77777777">
        <w:trPr>
          <w:trHeight w:val="95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27C5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845F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09E9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212B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44E2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7AC1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22B3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20CD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4799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B960A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D0B7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E456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A34F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7025B71" w14:textId="77777777">
        <w:trPr>
          <w:trHeight w:val="42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E8B8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C0EC4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F42A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DE00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77B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E8D3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CDDA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166D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2AE3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1DCF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745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AC1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AFF5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C95C2E7" w14:textId="77777777">
        <w:trPr>
          <w:trHeight w:val="56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AAAC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6A55A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260B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504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E63A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20A7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80F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9019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F0B1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9809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812A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F6D2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C3B25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</w:tr>
      <w:tr w:rsidR="001C29B5" w14:paraId="4406FCA1" w14:textId="77777777">
        <w:trPr>
          <w:trHeight w:val="509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2BDD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96AC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1F1F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C67E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9B97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BFF5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E830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623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12C1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4B8D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48F3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7DD4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160A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542C2E88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68B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9CDA8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3559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828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B4BA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1409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7F0A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7B33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35DE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6831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F11B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6B08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E32B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E507344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FD0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41B41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связи (интернет) в парке  ул. им. Тельмана оплата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66B2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9D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470C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86C6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4400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A243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D191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96F6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FA7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058D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DECC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8A5DEAC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2D8A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EA709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ABD5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F825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8DAA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8898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1436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2CEA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FDF5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92A8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0A5C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39F8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AC8C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33170DD1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C5EE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1910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5432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D52C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D9DE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0235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90B8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B75E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8276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11C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3C3A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5EA4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AB03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1BE2E3D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9CA9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ED202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B82E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A7CA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D52E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3781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3A97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9AF5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7BC3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DA67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7D4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2F3D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0B1B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FE66005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0D11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1837F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E5E7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A4E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9ADD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000C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AB80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3719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A51E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5CC7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0A84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4592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BF65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3A25BA08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E4F5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5DCC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3658F" w14:textId="77777777" w:rsidR="001C29B5" w:rsidRDefault="00E62AD2">
            <w:pPr>
              <w:jc w:val="center"/>
            </w:pPr>
            <w:r>
              <w:t>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BD951" w14:textId="77777777" w:rsidR="001C29B5" w:rsidRDefault="00E62AD2">
            <w:pPr>
              <w:jc w:val="center"/>
            </w:pPr>
            <w:r>
              <w:t>40,23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CE55E" w14:textId="77777777" w:rsidR="001C29B5" w:rsidRDefault="00E62A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84B65" w14:textId="77777777" w:rsidR="001C29B5" w:rsidRDefault="00E62AD2">
            <w:pPr>
              <w:jc w:val="center"/>
            </w:pPr>
            <w:r>
              <w:t>80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15275" w14:textId="77777777" w:rsidR="001C29B5" w:rsidRDefault="00E62AD2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53A8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2453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5834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B0FA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3EB48" w14:textId="77777777" w:rsidR="001C29B5" w:rsidRDefault="00E62AD2">
            <w:pPr>
              <w:jc w:val="center"/>
            </w:pPr>
            <w:r>
              <w:t>80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607CB" w14:textId="77777777" w:rsidR="001C29B5" w:rsidRDefault="00E62AD2">
            <w:pPr>
              <w:jc w:val="center"/>
            </w:pPr>
            <w:r>
              <w:t>-</w:t>
            </w:r>
          </w:p>
        </w:tc>
      </w:tr>
      <w:tr w:rsidR="001C29B5" w14:paraId="19753301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EA31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38F8F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Приобретение специализированной техники  (газонокосилки, комплектующие)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7318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2B91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38D0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6587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D21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3BB8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D230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56AE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2217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9AE8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8B5D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00C4FB6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279D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9FE9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8782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6BB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7BC5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34B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F310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8EB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8270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DCCB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4A4B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A8F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28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A3E0F6E" w14:textId="77777777">
        <w:trPr>
          <w:trHeight w:val="50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A9E6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CCD55" w14:textId="77777777" w:rsidR="001C29B5" w:rsidRDefault="00E62AD2">
            <w:r>
              <w:rPr>
                <w:sz w:val="22"/>
                <w:szCs w:val="22"/>
              </w:rPr>
              <w:t>Создание мест отдыха для жителей города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E2898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82CA7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5EFEA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1B766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5CAA0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B3EA8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F876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A422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798F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3552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69FD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41E41118" w14:textId="77777777">
        <w:trPr>
          <w:trHeight w:val="291"/>
        </w:trPr>
        <w:tc>
          <w:tcPr>
            <w:tcW w:w="153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9E2EE7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</w:t>
            </w:r>
            <w:r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>
              <w:rPr>
                <w:sz w:val="22"/>
                <w:szCs w:val="22"/>
              </w:rPr>
              <w:t>Крымского городского поселения Крымского района» на 2021-2023 годы</w:t>
            </w:r>
          </w:p>
        </w:tc>
      </w:tr>
      <w:tr w:rsidR="001C29B5" w14:paraId="4558C214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09DD5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3E59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BE3A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9DCB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5C1F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EAD8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89A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1DBE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E200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EC69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47A5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681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B646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C29B5" w14:paraId="10A8C20B" w14:textId="77777777">
        <w:trPr>
          <w:trHeight w:val="33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A455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21C4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3A05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B0DA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6EC8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BAC8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5F86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6766F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568D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3138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1410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9076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DF47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29B5" w14:paraId="34E3660F" w14:textId="77777777">
        <w:trPr>
          <w:trHeight w:val="619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8CBA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AA813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EE74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A4FF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A04F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DD3A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D3F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E74B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FC37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A1D7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966C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7ABC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64EA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BC70673" w14:textId="77777777">
        <w:trPr>
          <w:trHeight w:val="57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F12B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C971F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E480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EA84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ACDA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FCD3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193F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77A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80FA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CACF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3736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E951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9DA4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36F31A05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F0F8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40FF5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4CFF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C20A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CCD2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6428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22EB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648B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07D7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9B75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B432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BC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B4E2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BADD198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A0D7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2FA9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4A92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A3AD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F7B9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4CF2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CFF9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507B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5A72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9B1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28FD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4000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28BE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5979D954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E824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95B6D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вывезенного мусора</w:t>
            </w:r>
          </w:p>
          <w:p w14:paraId="2F6538D2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18A0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A3D0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3749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C3F7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68B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CD59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B335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E360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B69B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235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E96B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1FD2915F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3515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4710A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15ED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FCED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E260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5CF4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DD6D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8069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0CA4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E062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FBF2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4BD5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096B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607FA12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FA76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5F59C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C176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A609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89E6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2BB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D19F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9083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</w:t>
            </w:r>
          </w:p>
          <w:p w14:paraId="636C315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CD16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9781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0DBE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012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10 350 346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6B8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68EDCF9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1579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8ECAF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>
              <w:rPr>
                <w:sz w:val="22"/>
                <w:szCs w:val="22"/>
              </w:rPr>
              <w:t>противокомариных</w:t>
            </w:r>
            <w:proofErr w:type="spellEnd"/>
            <w:r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C9FF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2590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ED44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3C85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8C1B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D423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2B1B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8AE9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ED37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3325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EA00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4B6B72F6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03CF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F708D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D9A2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EB3B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1312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7451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2455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C01F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419E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27D1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5FB2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1D80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A110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B138CC0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61D2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986E8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96A6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35EC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72FE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5EC0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C1E4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29F4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5289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2A2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4DEE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8517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9D3E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5F23CE3C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B8C4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224D7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C0EC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04E8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231A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83AA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FB24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60B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56D2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93F0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372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F9CD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F8C3C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</w:tr>
      <w:tr w:rsidR="001C29B5" w14:paraId="7CA424F7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BB81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385C9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021B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993E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C413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EA04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8117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319A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C45E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2A32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91EA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8C0B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5BEC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6D2345DF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B07A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239B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CC7F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1430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6132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9994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B32E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BD10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E097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D64C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11F7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19A0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00C4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19052EB8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C6C8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D56D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связи (интернет) в парке  им. Тельмана (оплата)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8FBB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DD9F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F0E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6B76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7568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EED3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EC9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C2CB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B46D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477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5003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2E67B44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E174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078E7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B1C0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C1F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FFC6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33B6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A066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380A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BFA4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CA38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A149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48E4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397E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652A1C4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3A21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E23A6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A624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A43B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4CD9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F512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9FDD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C20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2864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621A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668B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C65B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5DAA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3E9D9920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4DFA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3EE0B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FEB9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D162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6E4E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74D0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1DAD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75E61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8D4B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5AB4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8961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3AFC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B259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CB8CAAD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82BE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A11FE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1108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3909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EB54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CC55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ACFE6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6A71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CCA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B545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07B1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F964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5B33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22DE33FD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4213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A468A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111FF" w14:textId="77777777" w:rsidR="001C29B5" w:rsidRDefault="00E62AD2">
            <w:pPr>
              <w:jc w:val="center"/>
            </w:pPr>
            <w:r>
              <w:t>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8C32D5" w14:textId="77777777" w:rsidR="001C29B5" w:rsidRDefault="00E62AD2">
            <w:pPr>
              <w:jc w:val="center"/>
            </w:pPr>
            <w:r>
              <w:t>40,23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7155B" w14:textId="77777777" w:rsidR="001C29B5" w:rsidRDefault="00E62AD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2730" w14:textId="77777777" w:rsidR="001C29B5" w:rsidRDefault="00E62AD2">
            <w:pPr>
              <w:jc w:val="center"/>
            </w:pPr>
            <w:r>
              <w:t>80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B4230" w14:textId="77777777" w:rsidR="001C29B5" w:rsidRDefault="00E62AD2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71EE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95A5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A731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E5D3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B370F" w14:textId="77777777" w:rsidR="001C29B5" w:rsidRDefault="00E62AD2">
            <w:pPr>
              <w:jc w:val="center"/>
            </w:pPr>
            <w:r>
              <w:t>80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C351B" w14:textId="77777777" w:rsidR="001C29B5" w:rsidRDefault="00E62AD2">
            <w:pPr>
              <w:jc w:val="center"/>
            </w:pPr>
            <w:r>
              <w:t>-</w:t>
            </w:r>
          </w:p>
        </w:tc>
      </w:tr>
      <w:tr w:rsidR="001C29B5" w14:paraId="22BE0891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D28F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913BF" w14:textId="77777777" w:rsidR="001C29B5" w:rsidRDefault="00E62AD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Приобретение специализированной техники  (газонокосилки, комплектующие)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770F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4660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BE9C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4293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D3BF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1E2D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8653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ED1C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2BC5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0823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14B2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09B40122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B68E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783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детских площадок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265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FB50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1A7F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4718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47C5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230A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2435A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99C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D549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2BF4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1F1B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123CBD9B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C398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821D9" w14:textId="77777777" w:rsidR="001C29B5" w:rsidRDefault="00E62AD2">
            <w:r>
              <w:rPr>
                <w:sz w:val="22"/>
                <w:szCs w:val="22"/>
              </w:rPr>
              <w:t>Создание мест отдыха для жителей города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5CF2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584F6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A8B10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5B969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6A765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094A7" w14:textId="77777777" w:rsidR="001C29B5" w:rsidRDefault="00E62A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37EA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F423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BCE29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CBB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5117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BA4ABE6" w14:textId="77777777">
        <w:trPr>
          <w:trHeight w:val="300"/>
        </w:trPr>
        <w:tc>
          <w:tcPr>
            <w:tcW w:w="153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F42AAF1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1C29B5" w14:paraId="23AAA6A4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39A47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27C38" w14:textId="77777777" w:rsidR="001C29B5" w:rsidRDefault="00E6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455E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F2A9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105B8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5462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105A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1EBE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48EE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C2443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81C7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80FCB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29212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B5" w14:paraId="7B1EA27C" w14:textId="77777777">
        <w:trPr>
          <w:trHeight w:val="300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79CD8" w14:textId="77777777" w:rsidR="001C29B5" w:rsidRDefault="001C2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8FE4F" w14:textId="77777777" w:rsidR="001C29B5" w:rsidRDefault="001C29B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0EF7F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0A9F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51F80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6693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006AD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CF98E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EC435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9F66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E9C64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29367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D9F8C" w14:textId="77777777" w:rsidR="001C29B5" w:rsidRDefault="00E62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614C6D26" w14:textId="77777777" w:rsidR="001C29B5" w:rsidRDefault="001C29B5">
      <w:pPr>
        <w:widowControl w:val="0"/>
        <w:ind w:firstLine="851"/>
        <w:jc w:val="center"/>
        <w:rPr>
          <w:sz w:val="22"/>
          <w:szCs w:val="22"/>
        </w:rPr>
      </w:pPr>
    </w:p>
    <w:p w14:paraId="4C043F9E" w14:textId="77777777" w:rsidR="001C29B5" w:rsidRDefault="00E62AD2">
      <w:pPr>
        <w:tabs>
          <w:tab w:val="center" w:pos="4677"/>
          <w:tab w:val="left" w:pos="5250"/>
          <w:tab w:val="right" w:pos="9355"/>
        </w:tabs>
        <w:rPr>
          <w:sz w:val="22"/>
          <w:szCs w:val="22"/>
        </w:rPr>
        <w:sectPr w:rsidR="001C29B5">
          <w:headerReference w:type="default" r:id="rId11"/>
          <w:pgSz w:w="16838" w:h="11906" w:orient="landscape"/>
          <w:pgMar w:top="1560" w:right="851" w:bottom="567" w:left="851" w:header="709" w:footer="0" w:gutter="0"/>
          <w:cols w:space="720"/>
          <w:formProt w:val="0"/>
          <w:titlePg/>
          <w:docGrid w:linePitch="360"/>
        </w:sectPr>
      </w:pPr>
      <w:r>
        <w:rPr>
          <w:sz w:val="22"/>
          <w:szCs w:val="22"/>
        </w:rPr>
        <w:tab/>
      </w:r>
    </w:p>
    <w:p w14:paraId="5A09710E" w14:textId="77777777" w:rsidR="001C29B5" w:rsidRDefault="00E62AD2">
      <w:pPr>
        <w:ind w:left="36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Механизм реализации муниципальной программы</w:t>
      </w:r>
    </w:p>
    <w:p w14:paraId="37430C10" w14:textId="77777777" w:rsidR="001C29B5" w:rsidRDefault="001C29B5">
      <w:pPr>
        <w:ind w:left="360"/>
        <w:jc w:val="center"/>
        <w:rPr>
          <w:sz w:val="28"/>
          <w:szCs w:val="28"/>
        </w:rPr>
      </w:pPr>
    </w:p>
    <w:p w14:paraId="2232A3D2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Управление реализацией программы осуществляет координатор муниципальной программы – администрация Крымского городского поселения Крымского района и отдел по вопросам ЖКХ, транспорту и связи администрации Крымского городского поселения Крымского района.</w:t>
      </w:r>
    </w:p>
    <w:p w14:paraId="0BC3793F" w14:textId="77777777" w:rsidR="001C29B5" w:rsidRDefault="00E62AD2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14:paraId="650F2413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14:paraId="10E7E3F7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Доклад о ходе реализации программы должен содержать:</w:t>
      </w:r>
    </w:p>
    <w:p w14:paraId="2B214643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14:paraId="36912F6A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AD4BC63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14:paraId="4E4C1BB9" w14:textId="77777777" w:rsidR="001C29B5" w:rsidRDefault="00E6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оценку эффективности реализации программы.</w:t>
      </w:r>
    </w:p>
    <w:p w14:paraId="58D0687D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4E456CE9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586FF6E4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5A5F7745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Исполнитель:</w:t>
      </w:r>
    </w:p>
    <w:p w14:paraId="1B6F883B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20CA0412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представляет отчетность координатору программы  о результатах выполнения основного мероприятия программы;</w:t>
      </w:r>
    </w:p>
    <w:p w14:paraId="010AE8B4" w14:textId="77777777" w:rsidR="001C29B5" w:rsidRDefault="00E6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программой.</w:t>
      </w:r>
    </w:p>
    <w:p w14:paraId="1A8E03C8" w14:textId="77777777" w:rsidR="001C29B5" w:rsidRDefault="001C29B5">
      <w:pPr>
        <w:ind w:firstLine="709"/>
        <w:jc w:val="both"/>
        <w:rPr>
          <w:sz w:val="28"/>
          <w:szCs w:val="28"/>
        </w:rPr>
      </w:pPr>
    </w:p>
    <w:p w14:paraId="5533C096" w14:textId="77777777" w:rsidR="001C29B5" w:rsidRDefault="001C29B5">
      <w:pPr>
        <w:widowControl w:val="0"/>
        <w:ind w:firstLine="709"/>
        <w:jc w:val="center"/>
        <w:rPr>
          <w:sz w:val="28"/>
          <w:szCs w:val="28"/>
        </w:rPr>
      </w:pPr>
    </w:p>
    <w:p w14:paraId="3D7010EC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p w14:paraId="0F460867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p w14:paraId="0CBD02A8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p w14:paraId="4A1B9317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p w14:paraId="1EE6ABB4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p w14:paraId="1255E3C6" w14:textId="77777777" w:rsidR="001C29B5" w:rsidRDefault="00E62AD2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Оценка рисков реализации муниципальной программы</w:t>
      </w:r>
    </w:p>
    <w:p w14:paraId="040FCC12" w14:textId="77777777" w:rsidR="001C29B5" w:rsidRDefault="001C29B5">
      <w:pPr>
        <w:widowControl w:val="0"/>
        <w:ind w:firstLine="851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C29B5" w14:paraId="1A926FBA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4774C" w14:textId="77777777" w:rsidR="001C29B5" w:rsidRDefault="00E6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31979E" w14:textId="77777777" w:rsidR="001C29B5" w:rsidRDefault="00E6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</w:tbl>
    <w:p w14:paraId="7ED4F88D" w14:textId="77777777" w:rsidR="001C29B5" w:rsidRDefault="001C29B5">
      <w:pPr>
        <w:rPr>
          <w:sz w:val="2"/>
          <w:szCs w:val="2"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C29B5" w14:paraId="7E975BC9" w14:textId="77777777">
        <w:trPr>
          <w:tblHeader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02C16" w14:textId="77777777" w:rsidR="001C29B5" w:rsidRDefault="00E6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B8335D" w14:textId="77777777" w:rsidR="001C29B5" w:rsidRDefault="00E62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9B5" w14:paraId="656C5CCE" w14:textId="77777777">
        <w:trPr>
          <w:trHeight w:val="725"/>
        </w:trPr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92888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849C48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</w:tc>
      </w:tr>
      <w:tr w:rsidR="001C29B5" w14:paraId="06F09642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14533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385A64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1C29B5" w14:paraId="115CBB3A" w14:textId="77777777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112FB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1F914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0EBD6290" w14:textId="77777777" w:rsidR="001C29B5" w:rsidRDefault="00E62AD2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14:paraId="127AF02D" w14:textId="77777777" w:rsidR="001C29B5" w:rsidRDefault="00E62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2D87617C" w14:textId="77777777" w:rsidR="001C29B5" w:rsidRDefault="001C29B5">
      <w:pPr>
        <w:ind w:firstLine="708"/>
        <w:jc w:val="both"/>
        <w:rPr>
          <w:sz w:val="28"/>
          <w:szCs w:val="28"/>
        </w:rPr>
      </w:pPr>
    </w:p>
    <w:p w14:paraId="3DB39B7A" w14:textId="77777777" w:rsidR="001C29B5" w:rsidRDefault="001C29B5">
      <w:pPr>
        <w:ind w:firstLine="708"/>
        <w:jc w:val="both"/>
        <w:rPr>
          <w:sz w:val="28"/>
          <w:szCs w:val="28"/>
        </w:rPr>
      </w:pPr>
    </w:p>
    <w:p w14:paraId="2E607176" w14:textId="77777777" w:rsidR="001C29B5" w:rsidRDefault="001C29B5">
      <w:pPr>
        <w:ind w:firstLine="708"/>
        <w:jc w:val="both"/>
        <w:rPr>
          <w:sz w:val="28"/>
          <w:szCs w:val="28"/>
        </w:rPr>
      </w:pPr>
    </w:p>
    <w:p w14:paraId="44ED830D" w14:textId="77777777" w:rsidR="001C29B5" w:rsidRDefault="001C29B5">
      <w:pPr>
        <w:ind w:firstLine="708"/>
        <w:jc w:val="both"/>
        <w:rPr>
          <w:sz w:val="28"/>
          <w:szCs w:val="28"/>
        </w:rPr>
      </w:pPr>
    </w:p>
    <w:p w14:paraId="66C952A0" w14:textId="77777777" w:rsidR="001C29B5" w:rsidRDefault="00E62AD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ЖКХ,</w:t>
      </w:r>
    </w:p>
    <w:p w14:paraId="5473BA36" w14:textId="77777777" w:rsidR="001C29B5" w:rsidRDefault="00E62AD2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транспорту и связи                                                                              Г.Н. Марин</w:t>
      </w:r>
    </w:p>
    <w:p w14:paraId="76BB8DA5" w14:textId="77777777" w:rsidR="001C29B5" w:rsidRDefault="001C29B5">
      <w:pPr>
        <w:tabs>
          <w:tab w:val="left" w:pos="6645"/>
        </w:tabs>
        <w:jc w:val="both"/>
        <w:rPr>
          <w:sz w:val="28"/>
          <w:szCs w:val="28"/>
        </w:rPr>
      </w:pPr>
    </w:p>
    <w:p w14:paraId="1435DF97" w14:textId="77777777" w:rsidR="001C29B5" w:rsidRDefault="001C29B5">
      <w:pPr>
        <w:tabs>
          <w:tab w:val="left" w:pos="6645"/>
        </w:tabs>
        <w:jc w:val="both"/>
        <w:rPr>
          <w:sz w:val="28"/>
          <w:szCs w:val="28"/>
        </w:rPr>
      </w:pPr>
    </w:p>
    <w:p w14:paraId="71CF6604" w14:textId="77777777" w:rsidR="001C29B5" w:rsidRDefault="001C29B5">
      <w:pPr>
        <w:tabs>
          <w:tab w:val="left" w:pos="6645"/>
        </w:tabs>
        <w:jc w:val="both"/>
        <w:rPr>
          <w:sz w:val="28"/>
          <w:szCs w:val="28"/>
        </w:rPr>
      </w:pPr>
    </w:p>
    <w:p w14:paraId="3C899034" w14:textId="77777777" w:rsidR="001C29B5" w:rsidRDefault="001C29B5">
      <w:pPr>
        <w:tabs>
          <w:tab w:val="left" w:pos="6645"/>
        </w:tabs>
        <w:jc w:val="both"/>
        <w:rPr>
          <w:sz w:val="28"/>
          <w:szCs w:val="28"/>
        </w:rPr>
      </w:pPr>
    </w:p>
    <w:p w14:paraId="046DF256" w14:textId="77777777" w:rsidR="001C29B5" w:rsidRDefault="001C29B5">
      <w:pPr>
        <w:tabs>
          <w:tab w:val="left" w:pos="6645"/>
        </w:tabs>
        <w:jc w:val="both"/>
        <w:rPr>
          <w:sz w:val="28"/>
          <w:szCs w:val="28"/>
        </w:rPr>
      </w:pPr>
    </w:p>
    <w:p w14:paraId="08F67FBF" w14:textId="77777777" w:rsidR="001C29B5" w:rsidRDefault="001C29B5">
      <w:pPr>
        <w:ind w:firstLine="840"/>
        <w:jc w:val="both"/>
      </w:pPr>
    </w:p>
    <w:sectPr w:rsidR="001C29B5">
      <w:headerReference w:type="default" r:id="rId12"/>
      <w:pgSz w:w="11906" w:h="16838"/>
      <w:pgMar w:top="1134" w:right="567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019" w14:textId="77777777" w:rsidR="00892D8D" w:rsidRDefault="00892D8D">
      <w:r>
        <w:separator/>
      </w:r>
    </w:p>
  </w:endnote>
  <w:endnote w:type="continuationSeparator" w:id="0">
    <w:p w14:paraId="73D9068D" w14:textId="77777777" w:rsidR="00892D8D" w:rsidRDefault="008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464F" w14:textId="77777777" w:rsidR="00892D8D" w:rsidRDefault="00892D8D">
      <w:r>
        <w:separator/>
      </w:r>
    </w:p>
  </w:footnote>
  <w:footnote w:type="continuationSeparator" w:id="0">
    <w:p w14:paraId="68BC49DE" w14:textId="77777777" w:rsidR="00892D8D" w:rsidRDefault="0089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5C8B" w14:textId="77777777" w:rsidR="00FD1A7C" w:rsidRDefault="00FD1A7C">
    <w:pPr>
      <w:pStyle w:val="12"/>
    </w:pP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 wp14:anchorId="4F561E9F" wp14:editId="35E1AAAE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094105" cy="173355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A3EC0F" w14:textId="77777777" w:rsidR="00FD1A7C" w:rsidRDefault="00FD1A7C">
                          <w:pPr>
                            <w:pStyle w:val="1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855EC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61E9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86.15pt;height:13.65pt;z-index:5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" filled="f" stroked="f">
              <v:textbox>
                <w:txbxContent>
                  <w:p w14:paraId="76A3EC0F" w14:textId="77777777" w:rsidR="00FD1A7C" w:rsidRDefault="00FD1A7C">
                    <w:pPr>
                      <w:pStyle w:val="1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855EC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7BB" w14:textId="77777777" w:rsidR="00FD1A7C" w:rsidRDefault="00FD1A7C">
    <w:pPr>
      <w:pStyle w:val="12"/>
    </w:pPr>
    <w:r>
      <w:rPr>
        <w:noProof/>
      </w:rPr>
      <mc:AlternateContent>
        <mc:Choice Requires="wps">
          <w:drawing>
            <wp:anchor distT="0" distB="0" distL="114300" distR="114300" simplePos="0" relativeHeight="9" behindDoc="0" locked="0" layoutInCell="1" allowOverlap="1" wp14:anchorId="2D5DA4C9" wp14:editId="7C87891C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094105" cy="173355"/>
              <wp:effectExtent l="0" t="0" r="0" b="0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4B31D5" w14:textId="77777777" w:rsidR="00FD1A7C" w:rsidRDefault="00FD1A7C">
                          <w:pPr>
                            <w:pStyle w:val="1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855EC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DA4C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.05pt;width:86.15pt;height:13.65pt;z-index:9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" filled="f" stroked="f">
              <v:textbox>
                <w:txbxContent>
                  <w:p w14:paraId="6F4B31D5" w14:textId="77777777" w:rsidR="00FD1A7C" w:rsidRDefault="00FD1A7C">
                    <w:pPr>
                      <w:pStyle w:val="1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855EC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34EC" w14:textId="77777777" w:rsidR="00FD1A7C" w:rsidRDefault="00FD1A7C">
    <w:pPr>
      <w:pStyle w:val="1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4488" w14:textId="77777777" w:rsidR="00FD1A7C" w:rsidRDefault="00FD1A7C">
    <w:pPr>
      <w:pStyle w:val="1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B0DE" w14:textId="77777777" w:rsidR="00FD1A7C" w:rsidRDefault="00FD1A7C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E41"/>
    <w:multiLevelType w:val="multilevel"/>
    <w:tmpl w:val="C71AE2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D832C22"/>
    <w:multiLevelType w:val="multilevel"/>
    <w:tmpl w:val="9FC27E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631A4"/>
    <w:multiLevelType w:val="multilevel"/>
    <w:tmpl w:val="1F626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5"/>
    <w:rsid w:val="000537D2"/>
    <w:rsid w:val="001C29B5"/>
    <w:rsid w:val="00301E6D"/>
    <w:rsid w:val="00303E12"/>
    <w:rsid w:val="00411E16"/>
    <w:rsid w:val="0045653D"/>
    <w:rsid w:val="005855EC"/>
    <w:rsid w:val="005B2E5A"/>
    <w:rsid w:val="00747B8A"/>
    <w:rsid w:val="007D0CBF"/>
    <w:rsid w:val="00851DE8"/>
    <w:rsid w:val="00892D8D"/>
    <w:rsid w:val="008D00A1"/>
    <w:rsid w:val="008E19ED"/>
    <w:rsid w:val="0097049F"/>
    <w:rsid w:val="009A5E1C"/>
    <w:rsid w:val="00A91422"/>
    <w:rsid w:val="00C37C11"/>
    <w:rsid w:val="00E62AD2"/>
    <w:rsid w:val="00E825DD"/>
    <w:rsid w:val="00F009A0"/>
    <w:rsid w:val="00F5661F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473"/>
  <w15:docId w15:val="{EDD1B561-9BE7-49A4-AB7E-2DB8A03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225D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a3">
    <w:name w:val="page number"/>
    <w:basedOn w:val="a0"/>
    <w:qFormat/>
    <w:rsid w:val="00FC7871"/>
  </w:style>
  <w:style w:type="character" w:customStyle="1" w:styleId="a4">
    <w:name w:val="Текст выноски Знак"/>
    <w:qFormat/>
    <w:rsid w:val="004F209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D013C3"/>
    <w:rPr>
      <w:sz w:val="24"/>
      <w:szCs w:val="24"/>
    </w:rPr>
  </w:style>
  <w:style w:type="character" w:customStyle="1" w:styleId="a6">
    <w:name w:val="Цветовое выделение"/>
    <w:qFormat/>
    <w:rsid w:val="00D013C3"/>
    <w:rPr>
      <w:b/>
      <w:bCs/>
      <w:color w:val="26282F"/>
    </w:rPr>
  </w:style>
  <w:style w:type="character" w:customStyle="1" w:styleId="-">
    <w:name w:val="Интернет-ссылка"/>
    <w:uiPriority w:val="99"/>
    <w:unhideWhenUsed/>
    <w:rsid w:val="009370A4"/>
    <w:rPr>
      <w:color w:val="0000FF"/>
      <w:u w:val="single"/>
    </w:rPr>
  </w:style>
  <w:style w:type="character" w:customStyle="1" w:styleId="3">
    <w:name w:val="Заголовок 3 Знак"/>
    <w:uiPriority w:val="9"/>
    <w:qFormat/>
    <w:rsid w:val="00225D6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sid w:val="007E2F41"/>
    <w:rPr>
      <w:sz w:val="24"/>
      <w:szCs w:val="24"/>
    </w:rPr>
  </w:style>
  <w:style w:type="character" w:customStyle="1" w:styleId="ListLabel1">
    <w:name w:val="ListLabel 1"/>
    <w:qFormat/>
    <w:rsid w:val="00F92DA5"/>
    <w:rPr>
      <w:rFonts w:cs="Courier New"/>
    </w:rPr>
  </w:style>
  <w:style w:type="character" w:customStyle="1" w:styleId="ListLabel2">
    <w:name w:val="ListLabel 2"/>
    <w:qFormat/>
    <w:rsid w:val="00F92DA5"/>
    <w:rPr>
      <w:rFonts w:cs="Courier New"/>
    </w:rPr>
  </w:style>
  <w:style w:type="character" w:customStyle="1" w:styleId="ListLabel3">
    <w:name w:val="ListLabel 3"/>
    <w:qFormat/>
    <w:rsid w:val="00F92DA5"/>
    <w:rPr>
      <w:rFonts w:cs="Courier New"/>
    </w:rPr>
  </w:style>
  <w:style w:type="character" w:customStyle="1" w:styleId="ListLabel4">
    <w:name w:val="ListLabel 4"/>
    <w:qFormat/>
    <w:rsid w:val="00F92DA5"/>
    <w:rPr>
      <w:rFonts w:cs="Symbol"/>
      <w:sz w:val="28"/>
    </w:rPr>
  </w:style>
  <w:style w:type="character" w:customStyle="1" w:styleId="ListLabel5">
    <w:name w:val="ListLabel 5"/>
    <w:qFormat/>
    <w:rsid w:val="00F92DA5"/>
    <w:rPr>
      <w:rFonts w:cs="Courier New"/>
    </w:rPr>
  </w:style>
  <w:style w:type="character" w:customStyle="1" w:styleId="ListLabel6">
    <w:name w:val="ListLabel 6"/>
    <w:qFormat/>
    <w:rsid w:val="00F92DA5"/>
    <w:rPr>
      <w:rFonts w:cs="Wingdings"/>
    </w:rPr>
  </w:style>
  <w:style w:type="character" w:customStyle="1" w:styleId="ListLabel7">
    <w:name w:val="ListLabel 7"/>
    <w:qFormat/>
    <w:rsid w:val="00F92DA5"/>
    <w:rPr>
      <w:rFonts w:cs="Symbol"/>
    </w:rPr>
  </w:style>
  <w:style w:type="character" w:customStyle="1" w:styleId="ListLabel8">
    <w:name w:val="ListLabel 8"/>
    <w:qFormat/>
    <w:rsid w:val="00F92DA5"/>
    <w:rPr>
      <w:rFonts w:cs="Courier New"/>
    </w:rPr>
  </w:style>
  <w:style w:type="character" w:customStyle="1" w:styleId="ListLabel9">
    <w:name w:val="ListLabel 9"/>
    <w:qFormat/>
    <w:rsid w:val="00F92DA5"/>
    <w:rPr>
      <w:rFonts w:cs="Wingdings"/>
    </w:rPr>
  </w:style>
  <w:style w:type="character" w:customStyle="1" w:styleId="ListLabel10">
    <w:name w:val="ListLabel 10"/>
    <w:qFormat/>
    <w:rsid w:val="00F92DA5"/>
    <w:rPr>
      <w:rFonts w:cs="Symbol"/>
    </w:rPr>
  </w:style>
  <w:style w:type="character" w:customStyle="1" w:styleId="ListLabel11">
    <w:name w:val="ListLabel 11"/>
    <w:qFormat/>
    <w:rsid w:val="00F92DA5"/>
    <w:rPr>
      <w:rFonts w:cs="Courier New"/>
    </w:rPr>
  </w:style>
  <w:style w:type="character" w:customStyle="1" w:styleId="ListLabel12">
    <w:name w:val="ListLabel 12"/>
    <w:qFormat/>
    <w:rsid w:val="00F92DA5"/>
    <w:rPr>
      <w:rFonts w:cs="Wingdings"/>
    </w:rPr>
  </w:style>
  <w:style w:type="character" w:customStyle="1" w:styleId="ListLabel13">
    <w:name w:val="ListLabel 13"/>
    <w:qFormat/>
    <w:rsid w:val="00F92DA5"/>
    <w:rPr>
      <w:rFonts w:cs="Symbol"/>
      <w:sz w:val="28"/>
    </w:rPr>
  </w:style>
  <w:style w:type="character" w:customStyle="1" w:styleId="ListLabel14">
    <w:name w:val="ListLabel 14"/>
    <w:qFormat/>
    <w:rsid w:val="00F92DA5"/>
    <w:rPr>
      <w:rFonts w:cs="Courier New"/>
    </w:rPr>
  </w:style>
  <w:style w:type="character" w:customStyle="1" w:styleId="ListLabel15">
    <w:name w:val="ListLabel 15"/>
    <w:qFormat/>
    <w:rsid w:val="00F92DA5"/>
    <w:rPr>
      <w:rFonts w:cs="Wingdings"/>
    </w:rPr>
  </w:style>
  <w:style w:type="character" w:customStyle="1" w:styleId="ListLabel16">
    <w:name w:val="ListLabel 16"/>
    <w:qFormat/>
    <w:rsid w:val="00F92DA5"/>
    <w:rPr>
      <w:rFonts w:cs="Symbol"/>
    </w:rPr>
  </w:style>
  <w:style w:type="character" w:customStyle="1" w:styleId="ListLabel17">
    <w:name w:val="ListLabel 17"/>
    <w:qFormat/>
    <w:rsid w:val="00F92DA5"/>
    <w:rPr>
      <w:rFonts w:cs="Courier New"/>
    </w:rPr>
  </w:style>
  <w:style w:type="character" w:customStyle="1" w:styleId="ListLabel18">
    <w:name w:val="ListLabel 18"/>
    <w:qFormat/>
    <w:rsid w:val="00F92DA5"/>
    <w:rPr>
      <w:rFonts w:cs="Wingdings"/>
    </w:rPr>
  </w:style>
  <w:style w:type="character" w:customStyle="1" w:styleId="ListLabel19">
    <w:name w:val="ListLabel 19"/>
    <w:qFormat/>
    <w:rsid w:val="00F92DA5"/>
    <w:rPr>
      <w:rFonts w:cs="Symbol"/>
    </w:rPr>
  </w:style>
  <w:style w:type="character" w:customStyle="1" w:styleId="ListLabel20">
    <w:name w:val="ListLabel 20"/>
    <w:qFormat/>
    <w:rsid w:val="00F92DA5"/>
    <w:rPr>
      <w:rFonts w:cs="Courier New"/>
    </w:rPr>
  </w:style>
  <w:style w:type="character" w:customStyle="1" w:styleId="ListLabel21">
    <w:name w:val="ListLabel 21"/>
    <w:qFormat/>
    <w:rsid w:val="00F92DA5"/>
    <w:rPr>
      <w:rFonts w:cs="Wingdings"/>
    </w:rPr>
  </w:style>
  <w:style w:type="character" w:customStyle="1" w:styleId="ListLabel22">
    <w:name w:val="ListLabel 22"/>
    <w:qFormat/>
    <w:rsid w:val="00F92DA5"/>
    <w:rPr>
      <w:rFonts w:cs="Symbol"/>
      <w:sz w:val="28"/>
    </w:rPr>
  </w:style>
  <w:style w:type="character" w:customStyle="1" w:styleId="ListLabel23">
    <w:name w:val="ListLabel 23"/>
    <w:qFormat/>
    <w:rsid w:val="00F92DA5"/>
    <w:rPr>
      <w:rFonts w:cs="Courier New"/>
    </w:rPr>
  </w:style>
  <w:style w:type="character" w:customStyle="1" w:styleId="ListLabel24">
    <w:name w:val="ListLabel 24"/>
    <w:qFormat/>
    <w:rsid w:val="00F92DA5"/>
    <w:rPr>
      <w:rFonts w:cs="Wingdings"/>
    </w:rPr>
  </w:style>
  <w:style w:type="character" w:customStyle="1" w:styleId="ListLabel25">
    <w:name w:val="ListLabel 25"/>
    <w:qFormat/>
    <w:rsid w:val="00F92DA5"/>
    <w:rPr>
      <w:rFonts w:cs="Symbol"/>
    </w:rPr>
  </w:style>
  <w:style w:type="character" w:customStyle="1" w:styleId="ListLabel26">
    <w:name w:val="ListLabel 26"/>
    <w:qFormat/>
    <w:rsid w:val="00F92DA5"/>
    <w:rPr>
      <w:rFonts w:cs="Courier New"/>
    </w:rPr>
  </w:style>
  <w:style w:type="character" w:customStyle="1" w:styleId="ListLabel27">
    <w:name w:val="ListLabel 27"/>
    <w:qFormat/>
    <w:rsid w:val="00F92DA5"/>
    <w:rPr>
      <w:rFonts w:cs="Wingdings"/>
    </w:rPr>
  </w:style>
  <w:style w:type="character" w:customStyle="1" w:styleId="ListLabel28">
    <w:name w:val="ListLabel 28"/>
    <w:qFormat/>
    <w:rsid w:val="00F92DA5"/>
    <w:rPr>
      <w:rFonts w:cs="Symbol"/>
    </w:rPr>
  </w:style>
  <w:style w:type="character" w:customStyle="1" w:styleId="ListLabel29">
    <w:name w:val="ListLabel 29"/>
    <w:qFormat/>
    <w:rsid w:val="00F92DA5"/>
    <w:rPr>
      <w:rFonts w:cs="Courier New"/>
    </w:rPr>
  </w:style>
  <w:style w:type="character" w:customStyle="1" w:styleId="ListLabel30">
    <w:name w:val="ListLabel 30"/>
    <w:qFormat/>
    <w:rsid w:val="00F92DA5"/>
    <w:rPr>
      <w:rFonts w:cs="Wingdings"/>
    </w:rPr>
  </w:style>
  <w:style w:type="character" w:customStyle="1" w:styleId="ListLabel31">
    <w:name w:val="ListLabel 31"/>
    <w:qFormat/>
    <w:rsid w:val="00F92DA5"/>
    <w:rPr>
      <w:rFonts w:cs="Symbol"/>
      <w:sz w:val="28"/>
    </w:rPr>
  </w:style>
  <w:style w:type="character" w:customStyle="1" w:styleId="ListLabel32">
    <w:name w:val="ListLabel 32"/>
    <w:qFormat/>
    <w:rsid w:val="00F92DA5"/>
    <w:rPr>
      <w:rFonts w:cs="Courier New"/>
    </w:rPr>
  </w:style>
  <w:style w:type="character" w:customStyle="1" w:styleId="ListLabel33">
    <w:name w:val="ListLabel 33"/>
    <w:qFormat/>
    <w:rsid w:val="00F92DA5"/>
    <w:rPr>
      <w:rFonts w:cs="Wingdings"/>
    </w:rPr>
  </w:style>
  <w:style w:type="character" w:customStyle="1" w:styleId="ListLabel34">
    <w:name w:val="ListLabel 34"/>
    <w:qFormat/>
    <w:rsid w:val="00F92DA5"/>
    <w:rPr>
      <w:rFonts w:cs="Symbol"/>
    </w:rPr>
  </w:style>
  <w:style w:type="character" w:customStyle="1" w:styleId="ListLabel35">
    <w:name w:val="ListLabel 35"/>
    <w:qFormat/>
    <w:rsid w:val="00F92DA5"/>
    <w:rPr>
      <w:rFonts w:cs="Courier New"/>
    </w:rPr>
  </w:style>
  <w:style w:type="character" w:customStyle="1" w:styleId="ListLabel36">
    <w:name w:val="ListLabel 36"/>
    <w:qFormat/>
    <w:rsid w:val="00F92DA5"/>
    <w:rPr>
      <w:rFonts w:cs="Wingdings"/>
    </w:rPr>
  </w:style>
  <w:style w:type="character" w:customStyle="1" w:styleId="ListLabel37">
    <w:name w:val="ListLabel 37"/>
    <w:qFormat/>
    <w:rsid w:val="00F92DA5"/>
    <w:rPr>
      <w:rFonts w:cs="Symbol"/>
    </w:rPr>
  </w:style>
  <w:style w:type="character" w:customStyle="1" w:styleId="ListLabel38">
    <w:name w:val="ListLabel 38"/>
    <w:qFormat/>
    <w:rsid w:val="00F92DA5"/>
    <w:rPr>
      <w:rFonts w:cs="Courier New"/>
    </w:rPr>
  </w:style>
  <w:style w:type="character" w:customStyle="1" w:styleId="ListLabel39">
    <w:name w:val="ListLabel 39"/>
    <w:qFormat/>
    <w:rsid w:val="00F92DA5"/>
    <w:rPr>
      <w:rFonts w:cs="Wingdings"/>
    </w:rPr>
  </w:style>
  <w:style w:type="character" w:customStyle="1" w:styleId="ListLabel40">
    <w:name w:val="ListLabel 40"/>
    <w:qFormat/>
    <w:rsid w:val="00F92DA5"/>
    <w:rPr>
      <w:rFonts w:cs="Symbol"/>
      <w:sz w:val="28"/>
    </w:rPr>
  </w:style>
  <w:style w:type="character" w:customStyle="1" w:styleId="ListLabel41">
    <w:name w:val="ListLabel 41"/>
    <w:qFormat/>
    <w:rsid w:val="00F92DA5"/>
    <w:rPr>
      <w:rFonts w:cs="Courier New"/>
    </w:rPr>
  </w:style>
  <w:style w:type="character" w:customStyle="1" w:styleId="ListLabel42">
    <w:name w:val="ListLabel 42"/>
    <w:qFormat/>
    <w:rsid w:val="00F92DA5"/>
    <w:rPr>
      <w:rFonts w:cs="Wingdings"/>
    </w:rPr>
  </w:style>
  <w:style w:type="character" w:customStyle="1" w:styleId="ListLabel43">
    <w:name w:val="ListLabel 43"/>
    <w:qFormat/>
    <w:rsid w:val="00F92DA5"/>
    <w:rPr>
      <w:rFonts w:cs="Symbol"/>
    </w:rPr>
  </w:style>
  <w:style w:type="character" w:customStyle="1" w:styleId="ListLabel44">
    <w:name w:val="ListLabel 44"/>
    <w:qFormat/>
    <w:rsid w:val="00F92DA5"/>
    <w:rPr>
      <w:rFonts w:cs="Courier New"/>
    </w:rPr>
  </w:style>
  <w:style w:type="character" w:customStyle="1" w:styleId="ListLabel45">
    <w:name w:val="ListLabel 45"/>
    <w:qFormat/>
    <w:rsid w:val="00F92DA5"/>
    <w:rPr>
      <w:rFonts w:cs="Wingdings"/>
    </w:rPr>
  </w:style>
  <w:style w:type="character" w:customStyle="1" w:styleId="ListLabel46">
    <w:name w:val="ListLabel 46"/>
    <w:qFormat/>
    <w:rsid w:val="00F92DA5"/>
    <w:rPr>
      <w:rFonts w:cs="Symbol"/>
    </w:rPr>
  </w:style>
  <w:style w:type="character" w:customStyle="1" w:styleId="ListLabel47">
    <w:name w:val="ListLabel 47"/>
    <w:qFormat/>
    <w:rsid w:val="00F92DA5"/>
    <w:rPr>
      <w:rFonts w:cs="Courier New"/>
    </w:rPr>
  </w:style>
  <w:style w:type="character" w:customStyle="1" w:styleId="ListLabel48">
    <w:name w:val="ListLabel 48"/>
    <w:qFormat/>
    <w:rsid w:val="00F92DA5"/>
    <w:rPr>
      <w:rFonts w:cs="Wingdings"/>
    </w:rPr>
  </w:style>
  <w:style w:type="character" w:customStyle="1" w:styleId="ListLabel49">
    <w:name w:val="ListLabel 49"/>
    <w:qFormat/>
    <w:rsid w:val="00F92DA5"/>
    <w:rPr>
      <w:rFonts w:cs="Symbol"/>
      <w:sz w:val="28"/>
    </w:rPr>
  </w:style>
  <w:style w:type="character" w:customStyle="1" w:styleId="ListLabel50">
    <w:name w:val="ListLabel 50"/>
    <w:qFormat/>
    <w:rsid w:val="00F92DA5"/>
    <w:rPr>
      <w:rFonts w:cs="Courier New"/>
    </w:rPr>
  </w:style>
  <w:style w:type="character" w:customStyle="1" w:styleId="ListLabel51">
    <w:name w:val="ListLabel 51"/>
    <w:qFormat/>
    <w:rsid w:val="00F92DA5"/>
    <w:rPr>
      <w:rFonts w:cs="Wingdings"/>
    </w:rPr>
  </w:style>
  <w:style w:type="character" w:customStyle="1" w:styleId="ListLabel52">
    <w:name w:val="ListLabel 52"/>
    <w:qFormat/>
    <w:rsid w:val="00F92DA5"/>
    <w:rPr>
      <w:rFonts w:cs="Symbol"/>
    </w:rPr>
  </w:style>
  <w:style w:type="character" w:customStyle="1" w:styleId="ListLabel53">
    <w:name w:val="ListLabel 53"/>
    <w:qFormat/>
    <w:rsid w:val="00F92DA5"/>
    <w:rPr>
      <w:rFonts w:cs="Courier New"/>
    </w:rPr>
  </w:style>
  <w:style w:type="character" w:customStyle="1" w:styleId="ListLabel54">
    <w:name w:val="ListLabel 54"/>
    <w:qFormat/>
    <w:rsid w:val="00F92DA5"/>
    <w:rPr>
      <w:rFonts w:cs="Wingdings"/>
    </w:rPr>
  </w:style>
  <w:style w:type="character" w:customStyle="1" w:styleId="ListLabel55">
    <w:name w:val="ListLabel 55"/>
    <w:qFormat/>
    <w:rsid w:val="00F92DA5"/>
    <w:rPr>
      <w:rFonts w:cs="Symbol"/>
    </w:rPr>
  </w:style>
  <w:style w:type="character" w:customStyle="1" w:styleId="ListLabel56">
    <w:name w:val="ListLabel 56"/>
    <w:qFormat/>
    <w:rsid w:val="00F92DA5"/>
    <w:rPr>
      <w:rFonts w:cs="Courier New"/>
    </w:rPr>
  </w:style>
  <w:style w:type="character" w:customStyle="1" w:styleId="ListLabel57">
    <w:name w:val="ListLabel 57"/>
    <w:qFormat/>
    <w:rsid w:val="00F92DA5"/>
    <w:rPr>
      <w:rFonts w:cs="Wingdings"/>
    </w:rPr>
  </w:style>
  <w:style w:type="character" w:customStyle="1" w:styleId="ListLabel58">
    <w:name w:val="ListLabel 58"/>
    <w:qFormat/>
    <w:rsid w:val="00F92DA5"/>
    <w:rPr>
      <w:rFonts w:cs="Symbol"/>
      <w:sz w:val="28"/>
    </w:rPr>
  </w:style>
  <w:style w:type="character" w:customStyle="1" w:styleId="ListLabel59">
    <w:name w:val="ListLabel 59"/>
    <w:qFormat/>
    <w:rsid w:val="00F92DA5"/>
    <w:rPr>
      <w:rFonts w:cs="Courier New"/>
    </w:rPr>
  </w:style>
  <w:style w:type="character" w:customStyle="1" w:styleId="ListLabel60">
    <w:name w:val="ListLabel 60"/>
    <w:qFormat/>
    <w:rsid w:val="00F92DA5"/>
    <w:rPr>
      <w:rFonts w:cs="Wingdings"/>
    </w:rPr>
  </w:style>
  <w:style w:type="character" w:customStyle="1" w:styleId="ListLabel61">
    <w:name w:val="ListLabel 61"/>
    <w:qFormat/>
    <w:rsid w:val="00F92DA5"/>
    <w:rPr>
      <w:rFonts w:cs="Symbol"/>
    </w:rPr>
  </w:style>
  <w:style w:type="character" w:customStyle="1" w:styleId="ListLabel62">
    <w:name w:val="ListLabel 62"/>
    <w:qFormat/>
    <w:rsid w:val="00F92DA5"/>
    <w:rPr>
      <w:rFonts w:cs="Courier New"/>
    </w:rPr>
  </w:style>
  <w:style w:type="character" w:customStyle="1" w:styleId="ListLabel63">
    <w:name w:val="ListLabel 63"/>
    <w:qFormat/>
    <w:rsid w:val="00F92DA5"/>
    <w:rPr>
      <w:rFonts w:cs="Wingdings"/>
    </w:rPr>
  </w:style>
  <w:style w:type="character" w:customStyle="1" w:styleId="ListLabel64">
    <w:name w:val="ListLabel 64"/>
    <w:qFormat/>
    <w:rsid w:val="00F92DA5"/>
    <w:rPr>
      <w:rFonts w:cs="Symbol"/>
    </w:rPr>
  </w:style>
  <w:style w:type="character" w:customStyle="1" w:styleId="ListLabel65">
    <w:name w:val="ListLabel 65"/>
    <w:qFormat/>
    <w:rsid w:val="00F92DA5"/>
    <w:rPr>
      <w:rFonts w:cs="Courier New"/>
    </w:rPr>
  </w:style>
  <w:style w:type="character" w:customStyle="1" w:styleId="ListLabel66">
    <w:name w:val="ListLabel 66"/>
    <w:qFormat/>
    <w:rsid w:val="00F92DA5"/>
    <w:rPr>
      <w:rFonts w:cs="Wingdings"/>
    </w:rPr>
  </w:style>
  <w:style w:type="character" w:customStyle="1" w:styleId="ListLabel67">
    <w:name w:val="ListLabel 67"/>
    <w:qFormat/>
    <w:rsid w:val="00F92DA5"/>
    <w:rPr>
      <w:rFonts w:cs="Symbol"/>
      <w:sz w:val="28"/>
    </w:rPr>
  </w:style>
  <w:style w:type="character" w:customStyle="1" w:styleId="ListLabel68">
    <w:name w:val="ListLabel 68"/>
    <w:qFormat/>
    <w:rsid w:val="00F92DA5"/>
    <w:rPr>
      <w:rFonts w:cs="Courier New"/>
    </w:rPr>
  </w:style>
  <w:style w:type="character" w:customStyle="1" w:styleId="ListLabel69">
    <w:name w:val="ListLabel 69"/>
    <w:qFormat/>
    <w:rsid w:val="00F92DA5"/>
    <w:rPr>
      <w:rFonts w:cs="Wingdings"/>
    </w:rPr>
  </w:style>
  <w:style w:type="character" w:customStyle="1" w:styleId="ListLabel70">
    <w:name w:val="ListLabel 70"/>
    <w:qFormat/>
    <w:rsid w:val="00F92DA5"/>
    <w:rPr>
      <w:rFonts w:cs="Symbol"/>
    </w:rPr>
  </w:style>
  <w:style w:type="character" w:customStyle="1" w:styleId="ListLabel71">
    <w:name w:val="ListLabel 71"/>
    <w:qFormat/>
    <w:rsid w:val="00F92DA5"/>
    <w:rPr>
      <w:rFonts w:cs="Courier New"/>
    </w:rPr>
  </w:style>
  <w:style w:type="character" w:customStyle="1" w:styleId="ListLabel72">
    <w:name w:val="ListLabel 72"/>
    <w:qFormat/>
    <w:rsid w:val="00F92DA5"/>
    <w:rPr>
      <w:rFonts w:cs="Wingdings"/>
    </w:rPr>
  </w:style>
  <w:style w:type="character" w:customStyle="1" w:styleId="ListLabel73">
    <w:name w:val="ListLabel 73"/>
    <w:qFormat/>
    <w:rsid w:val="00F92DA5"/>
    <w:rPr>
      <w:rFonts w:cs="Symbol"/>
    </w:rPr>
  </w:style>
  <w:style w:type="character" w:customStyle="1" w:styleId="ListLabel74">
    <w:name w:val="ListLabel 74"/>
    <w:qFormat/>
    <w:rsid w:val="00F92DA5"/>
    <w:rPr>
      <w:rFonts w:cs="Courier New"/>
    </w:rPr>
  </w:style>
  <w:style w:type="character" w:customStyle="1" w:styleId="ListLabel75">
    <w:name w:val="ListLabel 75"/>
    <w:qFormat/>
    <w:rsid w:val="00F92DA5"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customStyle="1" w:styleId="1">
    <w:name w:val="Заголовок1"/>
    <w:basedOn w:val="a"/>
    <w:next w:val="a8"/>
    <w:qFormat/>
    <w:rsid w:val="00F9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934D0"/>
    <w:pPr>
      <w:jc w:val="both"/>
    </w:pPr>
    <w:rPr>
      <w:sz w:val="28"/>
    </w:rPr>
  </w:style>
  <w:style w:type="paragraph" w:styleId="a9">
    <w:name w:val="List"/>
    <w:basedOn w:val="a8"/>
    <w:rsid w:val="00F92DA5"/>
    <w:rPr>
      <w:rFonts w:cs="Mangal"/>
    </w:rPr>
  </w:style>
  <w:style w:type="paragraph" w:customStyle="1" w:styleId="10">
    <w:name w:val="Название объекта1"/>
    <w:basedOn w:val="a"/>
    <w:qFormat/>
    <w:rsid w:val="00F92DA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92DA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90F6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b">
    <w:name w:val="Plain Text"/>
    <w:basedOn w:val="a"/>
    <w:qFormat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D82D55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D82D55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12">
    <w:name w:val="Верхний колонтитул1"/>
    <w:basedOn w:val="a"/>
    <w:rsid w:val="00FC787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4F2090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D013C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4">
    <w:name w:val="Абзац списка1"/>
    <w:basedOn w:val="a"/>
    <w:qFormat/>
    <w:rsid w:val="00D013C3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e">
    <w:name w:val="Normal (Web)"/>
    <w:basedOn w:val="a"/>
    <w:qFormat/>
    <w:rsid w:val="00D013C3"/>
    <w:pPr>
      <w:spacing w:before="120" w:after="240" w:line="360" w:lineRule="atLeast"/>
    </w:pPr>
    <w:rPr>
      <w:rFonts w:ascii="Arial Unicode MS" w:eastAsia="Arial Unicode MS" w:hAnsi="Arial Unicode MS"/>
      <w:color w:val="000000"/>
    </w:rPr>
  </w:style>
  <w:style w:type="paragraph" w:customStyle="1" w:styleId="af">
    <w:name w:val="Нормальный (таблица)"/>
    <w:basedOn w:val="a"/>
    <w:qFormat/>
    <w:rsid w:val="00D013C3"/>
    <w:pPr>
      <w:widowControl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qFormat/>
    <w:rsid w:val="00D013C3"/>
    <w:pPr>
      <w:widowControl w:val="0"/>
    </w:pPr>
    <w:rPr>
      <w:rFonts w:ascii="Arial" w:hAnsi="Arial"/>
    </w:rPr>
  </w:style>
  <w:style w:type="paragraph" w:styleId="af1">
    <w:name w:val="No Spacing"/>
    <w:uiPriority w:val="1"/>
    <w:qFormat/>
    <w:rsid w:val="00D013C3"/>
    <w:pPr>
      <w:suppressAutoHyphens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40">
    <w:name w:val="Обычный + 14 пт"/>
    <w:basedOn w:val="a"/>
    <w:qFormat/>
    <w:rsid w:val="00214DB9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styleId="af2">
    <w:name w:val="Body Text Indent"/>
    <w:basedOn w:val="a"/>
    <w:rsid w:val="007E2F41"/>
    <w:pPr>
      <w:spacing w:after="120"/>
      <w:ind w:left="283"/>
    </w:pPr>
  </w:style>
  <w:style w:type="paragraph" w:customStyle="1" w:styleId="af3">
    <w:name w:val="Содержимое врезки"/>
    <w:basedOn w:val="a"/>
    <w:qFormat/>
    <w:rsid w:val="00F92DA5"/>
  </w:style>
  <w:style w:type="table" w:styleId="af4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ubtle 2"/>
    <w:basedOn w:val="a1"/>
    <w:rsid w:val="00DB13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DB13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DDED-33B3-40B2-A179-14A19F30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18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86</cp:revision>
  <cp:lastPrinted>2024-04-17T06:31:00Z</cp:lastPrinted>
  <dcterms:created xsi:type="dcterms:W3CDTF">2022-08-15T16:03:00Z</dcterms:created>
  <dcterms:modified xsi:type="dcterms:W3CDTF">2024-04-18T18:43:00Z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